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413A" w14:textId="77777777" w:rsidR="001D2015" w:rsidRDefault="008F4B69">
      <w:pPr>
        <w:spacing w:after="0"/>
        <w:jc w:val="center"/>
      </w:pPr>
      <w:r>
        <w:rPr>
          <w:rFonts w:ascii="Times New Roman" w:hAnsi="Times New Roman" w:cs="Times New Roman"/>
          <w:b/>
          <w:sz w:val="24"/>
          <w:szCs w:val="24"/>
        </w:rPr>
        <w:t>REPUBLIKA E SHQIP</w:t>
      </w:r>
      <w:r>
        <w:rPr>
          <w:rFonts w:ascii="Times New Roman" w:eastAsia="Calibri" w:hAnsi="Times New Roman" w:cs="Times New Roman"/>
          <w:b/>
          <w:sz w:val="24"/>
          <w:szCs w:val="24"/>
        </w:rPr>
        <w:t>Ë</w:t>
      </w:r>
      <w:r>
        <w:rPr>
          <w:rFonts w:ascii="Times New Roman" w:hAnsi="Times New Roman" w:cs="Times New Roman"/>
          <w:b/>
          <w:sz w:val="24"/>
          <w:szCs w:val="24"/>
        </w:rPr>
        <w:t>RIS</w:t>
      </w:r>
      <w:r>
        <w:rPr>
          <w:rFonts w:ascii="Times New Roman" w:eastAsia="Calibri" w:hAnsi="Times New Roman" w:cs="Times New Roman"/>
          <w:b/>
          <w:sz w:val="24"/>
          <w:szCs w:val="24"/>
        </w:rPr>
        <w:t>Ë</w:t>
      </w:r>
    </w:p>
    <w:p w14:paraId="4DC025A9" w14:textId="77777777" w:rsidR="001D2015" w:rsidRDefault="008F4B69">
      <w:pPr>
        <w:spacing w:after="0"/>
        <w:jc w:val="center"/>
        <w:rPr>
          <w:rFonts w:ascii="Times New Roman" w:eastAsia="Calibri" w:hAnsi="Times New Roman" w:cs="Times New Roman"/>
          <w:b/>
          <w:sz w:val="24"/>
          <w:szCs w:val="24"/>
        </w:rPr>
      </w:pPr>
      <w:r>
        <w:rPr>
          <w:rFonts w:ascii="Times New Roman" w:hAnsi="Times New Roman" w:cs="Times New Roman"/>
          <w:b/>
          <w:sz w:val="24"/>
          <w:szCs w:val="24"/>
        </w:rPr>
        <w:t>BASHKIA SARAND</w:t>
      </w:r>
      <w:r>
        <w:rPr>
          <w:rFonts w:ascii="Times New Roman" w:eastAsia="Calibri" w:hAnsi="Times New Roman" w:cs="Times New Roman"/>
          <w:b/>
          <w:sz w:val="24"/>
          <w:szCs w:val="24"/>
        </w:rPr>
        <w:t>Ë</w:t>
      </w:r>
    </w:p>
    <w:p w14:paraId="5F71AB32" w14:textId="77777777" w:rsidR="008B25CB" w:rsidRDefault="008B25CB" w:rsidP="008B25CB">
      <w:pPr>
        <w:jc w:val="center"/>
        <w:rPr>
          <w:rFonts w:ascii="Times New Roman" w:hAnsi="Times New Roman" w:cs="Times New Roman"/>
          <w:b/>
          <w:color w:val="000000" w:themeColor="text1"/>
          <w:lang w:val="sq-AL"/>
        </w:rPr>
      </w:pPr>
    </w:p>
    <w:p w14:paraId="26C17F19" w14:textId="77777777" w:rsidR="008B25CB" w:rsidRDefault="008B25CB" w:rsidP="008B25CB">
      <w:pPr>
        <w:jc w:val="center"/>
        <w:rPr>
          <w:rFonts w:ascii="Times New Roman" w:hAnsi="Times New Roman" w:cs="Times New Roman"/>
          <w:b/>
          <w:color w:val="000000" w:themeColor="text1"/>
          <w:lang w:val="sq-AL"/>
        </w:rPr>
      </w:pPr>
    </w:p>
    <w:p w14:paraId="6835A511" w14:textId="77777777" w:rsidR="008B25CB" w:rsidRPr="008E74A4" w:rsidRDefault="008B25CB" w:rsidP="008B25CB">
      <w:pPr>
        <w:jc w:val="center"/>
        <w:rPr>
          <w:rFonts w:ascii="Times New Roman" w:hAnsi="Times New Roman" w:cs="Times New Roman"/>
          <w:b/>
          <w:color w:val="000000" w:themeColor="text1"/>
          <w:sz w:val="24"/>
          <w:szCs w:val="24"/>
          <w:u w:val="single"/>
          <w:lang w:val="sq-AL"/>
        </w:rPr>
      </w:pPr>
      <w:bookmarkStart w:id="0" w:name="_Hlk146708504"/>
      <w:r w:rsidRPr="008E74A4">
        <w:rPr>
          <w:rFonts w:ascii="Times New Roman" w:hAnsi="Times New Roman" w:cs="Times New Roman"/>
          <w:b/>
          <w:color w:val="000000" w:themeColor="text1"/>
          <w:sz w:val="24"/>
          <w:szCs w:val="24"/>
          <w:u w:val="single"/>
          <w:lang w:val="sq-AL"/>
        </w:rPr>
        <w:t>UDHËZUESI PËR APLIKANTËT</w:t>
      </w:r>
    </w:p>
    <w:p w14:paraId="6D0A65D9" w14:textId="77777777" w:rsidR="008B25CB" w:rsidRPr="007979AB" w:rsidRDefault="008B25CB" w:rsidP="008B25CB">
      <w:pPr>
        <w:jc w:val="both"/>
        <w:rPr>
          <w:rFonts w:ascii="Times New Roman" w:hAnsi="Times New Roman" w:cs="Times New Roman"/>
          <w:color w:val="000000" w:themeColor="text1"/>
          <w:lang w:val="sq-AL"/>
        </w:rPr>
      </w:pPr>
    </w:p>
    <w:p w14:paraId="42F22C85" w14:textId="77777777" w:rsidR="008B25CB" w:rsidRPr="00E4361F" w:rsidRDefault="008B25CB" w:rsidP="008B25CB">
      <w:pPr>
        <w:pStyle w:val="Memoheading"/>
        <w:tabs>
          <w:tab w:val="left" w:pos="5068"/>
          <w:tab w:val="center" w:pos="8640"/>
        </w:tabs>
        <w:ind w:left="-360" w:right="-180"/>
        <w:jc w:val="center"/>
        <w:rPr>
          <w:rFonts w:eastAsiaTheme="minorHAnsi"/>
          <w:b/>
          <w:noProof w:val="0"/>
          <w:color w:val="000000" w:themeColor="text1"/>
          <w:sz w:val="24"/>
          <w:szCs w:val="24"/>
          <w:lang w:val="sq-AL"/>
        </w:rPr>
      </w:pPr>
      <w:r w:rsidRPr="00E4361F">
        <w:rPr>
          <w:rFonts w:eastAsiaTheme="minorHAnsi"/>
          <w:b/>
          <w:noProof w:val="0"/>
          <w:color w:val="000000" w:themeColor="text1"/>
          <w:sz w:val="24"/>
          <w:szCs w:val="24"/>
          <w:lang w:val="sq-AL"/>
        </w:rPr>
        <w:t xml:space="preserve">UDHËZUES PËR APLIKANTËT </w:t>
      </w:r>
      <w:r>
        <w:rPr>
          <w:rFonts w:eastAsiaTheme="minorHAnsi"/>
          <w:b/>
          <w:noProof w:val="0"/>
          <w:color w:val="000000" w:themeColor="text1"/>
          <w:sz w:val="24"/>
          <w:szCs w:val="24"/>
          <w:lang w:val="sq-AL"/>
        </w:rPr>
        <w:t xml:space="preserve">NË KUADRIN E THIRRJES </w:t>
      </w:r>
      <w:r w:rsidRPr="00E4361F">
        <w:rPr>
          <w:rFonts w:eastAsiaTheme="minorHAnsi"/>
          <w:b/>
          <w:noProof w:val="0"/>
          <w:color w:val="000000" w:themeColor="text1"/>
          <w:sz w:val="24"/>
          <w:szCs w:val="24"/>
          <w:lang w:val="sq-AL"/>
        </w:rPr>
        <w:t xml:space="preserve">PËR </w:t>
      </w:r>
      <w:r>
        <w:rPr>
          <w:rFonts w:eastAsiaTheme="minorHAnsi"/>
          <w:b/>
          <w:noProof w:val="0"/>
          <w:color w:val="000000" w:themeColor="text1"/>
          <w:sz w:val="24"/>
          <w:szCs w:val="24"/>
          <w:lang w:val="sq-AL"/>
        </w:rPr>
        <w:t>FINANCIM T</w:t>
      </w:r>
      <w:r w:rsidR="007D056A">
        <w:rPr>
          <w:rFonts w:eastAsiaTheme="minorHAnsi"/>
          <w:b/>
          <w:noProof w:val="0"/>
          <w:color w:val="000000" w:themeColor="text1"/>
          <w:sz w:val="24"/>
          <w:szCs w:val="24"/>
          <w:lang w:val="sq-AL"/>
        </w:rPr>
        <w:t>Ë</w:t>
      </w:r>
      <w:r>
        <w:rPr>
          <w:rFonts w:eastAsiaTheme="minorHAnsi"/>
          <w:b/>
          <w:noProof w:val="0"/>
          <w:color w:val="000000" w:themeColor="text1"/>
          <w:sz w:val="24"/>
          <w:szCs w:val="24"/>
          <w:lang w:val="sq-AL"/>
        </w:rPr>
        <w:t xml:space="preserve"> </w:t>
      </w:r>
      <w:r w:rsidRPr="00E4361F">
        <w:rPr>
          <w:rFonts w:eastAsiaTheme="minorHAnsi"/>
          <w:b/>
          <w:noProof w:val="0"/>
          <w:color w:val="000000" w:themeColor="text1"/>
          <w:sz w:val="24"/>
          <w:szCs w:val="24"/>
          <w:lang w:val="sq-AL"/>
        </w:rPr>
        <w:t xml:space="preserve">PROJEKT-PROPOZIME PËRMES METODOLOGJISË LOD NË BASHKINË </w:t>
      </w:r>
      <w:r>
        <w:rPr>
          <w:rFonts w:eastAsiaTheme="minorHAnsi"/>
          <w:b/>
          <w:noProof w:val="0"/>
          <w:color w:val="000000" w:themeColor="text1"/>
          <w:sz w:val="24"/>
          <w:szCs w:val="24"/>
          <w:lang w:val="sq-AL"/>
        </w:rPr>
        <w:t>SARAND</w:t>
      </w:r>
      <w:r w:rsidR="007D056A">
        <w:rPr>
          <w:rFonts w:eastAsiaTheme="minorHAnsi"/>
          <w:b/>
          <w:noProof w:val="0"/>
          <w:color w:val="000000" w:themeColor="text1"/>
          <w:sz w:val="24"/>
          <w:szCs w:val="24"/>
          <w:lang w:val="sq-AL"/>
        </w:rPr>
        <w:t>Ë</w:t>
      </w:r>
      <w:r>
        <w:rPr>
          <w:rFonts w:eastAsiaTheme="minorHAnsi"/>
          <w:b/>
          <w:noProof w:val="0"/>
          <w:color w:val="000000" w:themeColor="text1"/>
          <w:sz w:val="24"/>
          <w:szCs w:val="24"/>
          <w:lang w:val="sq-AL"/>
        </w:rPr>
        <w:t xml:space="preserve"> </w:t>
      </w:r>
    </w:p>
    <w:p w14:paraId="5FA2B95D" w14:textId="77777777" w:rsidR="00E3101E" w:rsidRDefault="00E3101E" w:rsidP="008B25CB">
      <w:pPr>
        <w:jc w:val="both"/>
        <w:rPr>
          <w:rFonts w:ascii="Times New Roman" w:hAnsi="Times New Roman" w:cs="Times New Roman"/>
          <w:color w:val="000000" w:themeColor="text1"/>
          <w:lang w:val="sq-AL"/>
        </w:rPr>
      </w:pPr>
    </w:p>
    <w:p w14:paraId="00AE16D5" w14:textId="77777777" w:rsidR="00E3101E" w:rsidRDefault="00E3101E" w:rsidP="008B25CB">
      <w:pPr>
        <w:jc w:val="both"/>
        <w:rPr>
          <w:rFonts w:ascii="Times New Roman" w:hAnsi="Times New Roman" w:cs="Times New Roman"/>
          <w:color w:val="000000" w:themeColor="text1"/>
          <w:lang w:val="sq-AL"/>
        </w:rPr>
      </w:pPr>
      <w:r>
        <w:rPr>
          <w:rFonts w:ascii="Times New Roman" w:hAnsi="Times New Roman" w:cs="Times New Roman"/>
          <w:color w:val="000000" w:themeColor="text1"/>
          <w:lang w:val="sq-AL"/>
        </w:rPr>
        <w:t>Bashkia Sarand</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 xml:space="preserve"> , n</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 xml:space="preserve"> zbatim t</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 xml:space="preserve"> Ligjit 139/2015 “P</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r vet</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qeverisjen vendore” i ndryshuar, neni 25 “Funksionet e bashkis</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 xml:space="preserve"> n</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 xml:space="preserve"> fush</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n e kultur</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s, sportit dhe sh</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rbimeve arg</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 xml:space="preserve">tuese” pika 44 </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sht</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 xml:space="preserve"> p</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rgjegj</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se p</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r “Organizimin e aktiviteteve sportive, çlodh</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se  e arg</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tuese, zhvillimin</w:t>
      </w:r>
      <w:r w:rsidR="004B3B54">
        <w:rPr>
          <w:rFonts w:ascii="Times New Roman" w:hAnsi="Times New Roman" w:cs="Times New Roman"/>
          <w:color w:val="000000" w:themeColor="text1"/>
          <w:lang w:val="sq-AL"/>
        </w:rPr>
        <w:t xml:space="preserve"> dhe asministrimin e institucion</w:t>
      </w:r>
      <w:r>
        <w:rPr>
          <w:rFonts w:ascii="Times New Roman" w:hAnsi="Times New Roman" w:cs="Times New Roman"/>
          <w:color w:val="000000" w:themeColor="text1"/>
          <w:lang w:val="sq-AL"/>
        </w:rPr>
        <w:t>e</w:t>
      </w:r>
      <w:r w:rsidR="004B3B54">
        <w:rPr>
          <w:rFonts w:ascii="Times New Roman" w:hAnsi="Times New Roman" w:cs="Times New Roman"/>
          <w:color w:val="000000" w:themeColor="text1"/>
          <w:lang w:val="sq-AL"/>
        </w:rPr>
        <w:t>v</w:t>
      </w:r>
      <w:r>
        <w:rPr>
          <w:rFonts w:ascii="Times New Roman" w:hAnsi="Times New Roman" w:cs="Times New Roman"/>
          <w:color w:val="000000" w:themeColor="text1"/>
          <w:lang w:val="sq-AL"/>
        </w:rPr>
        <w:t>e e t</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 xml:space="preserve"> objekteve q</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 xml:space="preserve"> lidhen me ushtrimin e k</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tyre funksioneve “ duke mb</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shtetur zhvillimin e sportit.</w:t>
      </w:r>
    </w:p>
    <w:p w14:paraId="31AE8807" w14:textId="43622881" w:rsidR="00BE0226" w:rsidRDefault="00104049" w:rsidP="00BE0226">
      <w:pPr>
        <w:jc w:val="both"/>
        <w:rPr>
          <w:rFonts w:ascii="Times New Roman" w:hAnsi="Times New Roman"/>
          <w:bCs/>
          <w:snapToGrid w:val="0"/>
          <w:lang w:val="sq-AL"/>
        </w:rPr>
      </w:pPr>
      <w:r>
        <w:rPr>
          <w:rFonts w:ascii="Times New Roman" w:hAnsi="Times New Roman" w:cs="Times New Roman"/>
          <w:color w:val="000000" w:themeColor="text1"/>
          <w:lang w:val="sq-AL"/>
        </w:rPr>
        <w:t>Bashkia Sarand</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 xml:space="preserve"> do t</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 xml:space="preserve"> mb</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shtes</w:t>
      </w:r>
      <w:r w:rsidR="00EE117B">
        <w:rPr>
          <w:rFonts w:ascii="Times New Roman" w:hAnsi="Times New Roman" w:cs="Times New Roman"/>
          <w:color w:val="000000" w:themeColor="text1"/>
          <w:lang w:val="sq-AL"/>
        </w:rPr>
        <w:t>ë</w:t>
      </w:r>
      <w:r>
        <w:rPr>
          <w:rFonts w:ascii="Times New Roman" w:hAnsi="Times New Roman" w:cs="Times New Roman"/>
          <w:color w:val="000000" w:themeColor="text1"/>
          <w:lang w:val="sq-AL"/>
        </w:rPr>
        <w:t xml:space="preserve"> zhvillimin e sportit duke financuar sipas planifikimit buxhetor miratuar me </w:t>
      </w:r>
      <w:r w:rsidR="002A4F66">
        <w:rPr>
          <w:rFonts w:ascii="Times New Roman" w:hAnsi="Times New Roman"/>
          <w:bCs/>
          <w:snapToGrid w:val="0"/>
          <w:lang w:val="sq-AL"/>
        </w:rPr>
        <w:t>Vendim</w:t>
      </w:r>
      <w:r w:rsidR="00BE0226">
        <w:rPr>
          <w:rFonts w:ascii="Times New Roman" w:hAnsi="Times New Roman"/>
          <w:bCs/>
          <w:snapToGrid w:val="0"/>
          <w:lang w:val="sq-AL"/>
        </w:rPr>
        <w:t xml:space="preserve"> të Këshillit Bashkiak Sarandë nr</w:t>
      </w:r>
      <w:r w:rsidR="00C74AE8">
        <w:rPr>
          <w:rFonts w:ascii="Times New Roman" w:hAnsi="Times New Roman"/>
          <w:bCs/>
          <w:snapToGrid w:val="0"/>
          <w:lang w:val="sq-AL"/>
        </w:rPr>
        <w:t>.73</w:t>
      </w:r>
      <w:r w:rsidR="00BE0226">
        <w:rPr>
          <w:rFonts w:ascii="Times New Roman" w:hAnsi="Times New Roman"/>
          <w:bCs/>
          <w:snapToGrid w:val="0"/>
          <w:lang w:val="sq-AL"/>
        </w:rPr>
        <w:t xml:space="preserve"> datë </w:t>
      </w:r>
      <w:r w:rsidR="00C74AE8">
        <w:rPr>
          <w:rFonts w:ascii="Times New Roman" w:hAnsi="Times New Roman"/>
          <w:bCs/>
          <w:snapToGrid w:val="0"/>
          <w:lang w:val="sq-AL"/>
        </w:rPr>
        <w:t>23.12.2024</w:t>
      </w:r>
      <w:r w:rsidR="00BE0226">
        <w:rPr>
          <w:rFonts w:ascii="Times New Roman" w:hAnsi="Times New Roman"/>
          <w:bCs/>
          <w:snapToGrid w:val="0"/>
          <w:lang w:val="sq-AL"/>
        </w:rPr>
        <w:t xml:space="preserve"> “Për miratimin e Buxhetin e Bashkis</w:t>
      </w:r>
      <w:r w:rsidR="00FF0CB3">
        <w:rPr>
          <w:rFonts w:ascii="Times New Roman" w:hAnsi="Times New Roman"/>
          <w:bCs/>
          <w:snapToGrid w:val="0"/>
          <w:lang w:val="sq-AL"/>
        </w:rPr>
        <w:t>ë</w:t>
      </w:r>
      <w:r w:rsidR="00BE0226">
        <w:rPr>
          <w:rFonts w:ascii="Times New Roman" w:hAnsi="Times New Roman"/>
          <w:bCs/>
          <w:snapToGrid w:val="0"/>
          <w:lang w:val="sq-AL"/>
        </w:rPr>
        <w:t xml:space="preserve"> Sarand</w:t>
      </w:r>
      <w:r w:rsidR="00FF0CB3">
        <w:rPr>
          <w:rFonts w:ascii="Times New Roman" w:hAnsi="Times New Roman"/>
          <w:bCs/>
          <w:snapToGrid w:val="0"/>
          <w:lang w:val="sq-AL"/>
        </w:rPr>
        <w:t>ë</w:t>
      </w:r>
      <w:r w:rsidR="00BE0226">
        <w:rPr>
          <w:rFonts w:ascii="Times New Roman" w:hAnsi="Times New Roman"/>
          <w:bCs/>
          <w:snapToGrid w:val="0"/>
          <w:lang w:val="sq-AL"/>
        </w:rPr>
        <w:t xml:space="preserve"> për Vitin 202</w:t>
      </w:r>
      <w:r w:rsidR="00C74AE8">
        <w:rPr>
          <w:rFonts w:ascii="Times New Roman" w:hAnsi="Times New Roman"/>
          <w:bCs/>
          <w:snapToGrid w:val="0"/>
          <w:lang w:val="sq-AL"/>
        </w:rPr>
        <w:t>5</w:t>
      </w:r>
      <w:r w:rsidR="00BE0226">
        <w:rPr>
          <w:rFonts w:ascii="Times New Roman" w:hAnsi="Times New Roman"/>
          <w:bCs/>
          <w:snapToGrid w:val="0"/>
          <w:lang w:val="sq-AL"/>
        </w:rPr>
        <w:t xml:space="preserve">” , </w:t>
      </w:r>
      <w:r w:rsidR="00C74AE8">
        <w:rPr>
          <w:rFonts w:ascii="Times New Roman" w:hAnsi="Times New Roman"/>
          <w:bCs/>
          <w:snapToGrid w:val="0"/>
          <w:lang w:val="sq-AL"/>
        </w:rPr>
        <w:t>n</w:t>
      </w:r>
      <w:r w:rsidR="006816AA">
        <w:rPr>
          <w:rFonts w:ascii="Times New Roman" w:hAnsi="Times New Roman"/>
          <w:bCs/>
          <w:snapToGrid w:val="0"/>
          <w:lang w:val="sq-AL"/>
        </w:rPr>
        <w:t>ë</w:t>
      </w:r>
      <w:r w:rsidR="00C74AE8">
        <w:rPr>
          <w:rFonts w:ascii="Times New Roman" w:hAnsi="Times New Roman"/>
          <w:bCs/>
          <w:snapToGrid w:val="0"/>
          <w:lang w:val="sq-AL"/>
        </w:rPr>
        <w:t>p</w:t>
      </w:r>
      <w:r w:rsidR="006816AA">
        <w:rPr>
          <w:rFonts w:ascii="Times New Roman" w:hAnsi="Times New Roman"/>
          <w:bCs/>
          <w:snapToGrid w:val="0"/>
          <w:lang w:val="sq-AL"/>
        </w:rPr>
        <w:t>ë</w:t>
      </w:r>
      <w:r w:rsidR="00C74AE8">
        <w:rPr>
          <w:rFonts w:ascii="Times New Roman" w:hAnsi="Times New Roman"/>
          <w:bCs/>
          <w:snapToGrid w:val="0"/>
          <w:lang w:val="sq-AL"/>
        </w:rPr>
        <w:t xml:space="preserve">rmjet </w:t>
      </w:r>
      <w:r w:rsidR="00BE0226" w:rsidRPr="00FA3C84">
        <w:rPr>
          <w:rFonts w:ascii="Times New Roman" w:hAnsi="Times New Roman"/>
          <w:bCs/>
          <w:snapToGrid w:val="0"/>
          <w:lang w:val="sq-AL"/>
        </w:rPr>
        <w:t>Metodologjisë LOD</w:t>
      </w:r>
      <w:r w:rsidR="00BE0226">
        <w:rPr>
          <w:rFonts w:ascii="Times New Roman" w:hAnsi="Times New Roman"/>
          <w:bCs/>
          <w:snapToGrid w:val="0"/>
          <w:lang w:val="sq-AL"/>
        </w:rPr>
        <w:t>.</w:t>
      </w:r>
    </w:p>
    <w:p w14:paraId="0FA53330" w14:textId="77777777" w:rsidR="008B25CB" w:rsidRPr="007979AB" w:rsidRDefault="008B25CB" w:rsidP="008B25CB">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Ky udhëzues synon të ofrojë udhëzime të qarta dhe të sakta për të gjithë aplikantët e mundshëm dhe subjek</w:t>
      </w:r>
      <w:r w:rsidR="00E3101E">
        <w:rPr>
          <w:rFonts w:ascii="Times New Roman" w:hAnsi="Times New Roman" w:cs="Times New Roman"/>
          <w:color w:val="000000" w:themeColor="text1"/>
          <w:lang w:val="sq-AL"/>
        </w:rPr>
        <w:t xml:space="preserve">tet e interesuara në procesin e paraqitjes </w:t>
      </w:r>
      <w:r w:rsidRPr="007979AB">
        <w:rPr>
          <w:rFonts w:ascii="Times New Roman" w:hAnsi="Times New Roman" w:cs="Times New Roman"/>
          <w:color w:val="000000" w:themeColor="text1"/>
          <w:lang w:val="sq-AL"/>
        </w:rPr>
        <w:t>të projekt-prop</w:t>
      </w:r>
      <w:r w:rsidR="00B25C90">
        <w:rPr>
          <w:rFonts w:ascii="Times New Roman" w:hAnsi="Times New Roman" w:cs="Times New Roman"/>
          <w:color w:val="000000" w:themeColor="text1"/>
          <w:lang w:val="sq-AL"/>
        </w:rPr>
        <w:t>ozimeve p</w:t>
      </w:r>
      <w:r w:rsidR="001C1752">
        <w:rPr>
          <w:rFonts w:ascii="Times New Roman" w:hAnsi="Times New Roman" w:cs="Times New Roman"/>
          <w:color w:val="000000" w:themeColor="text1"/>
          <w:lang w:val="sq-AL"/>
        </w:rPr>
        <w:t>ë</w:t>
      </w:r>
      <w:r w:rsidR="00B25C90">
        <w:rPr>
          <w:rFonts w:ascii="Times New Roman" w:hAnsi="Times New Roman" w:cs="Times New Roman"/>
          <w:color w:val="000000" w:themeColor="text1"/>
          <w:lang w:val="sq-AL"/>
        </w:rPr>
        <w:t>r finacim.</w:t>
      </w:r>
    </w:p>
    <w:p w14:paraId="4FA971B8" w14:textId="77777777" w:rsidR="008B25CB" w:rsidRPr="002274C7" w:rsidRDefault="008B25CB" w:rsidP="008B25CB">
      <w:pPr>
        <w:spacing w:after="160"/>
        <w:jc w:val="both"/>
        <w:rPr>
          <w:rFonts w:ascii="Times New Roman" w:hAnsi="Times New Roman"/>
          <w:lang w:val="sq-AL"/>
        </w:rPr>
      </w:pPr>
      <w:r w:rsidRPr="005A201C">
        <w:rPr>
          <w:rFonts w:ascii="Times New Roman" w:hAnsi="Times New Roman" w:cs="Times New Roman"/>
          <w:color w:val="000000" w:themeColor="text1"/>
          <w:lang w:val="sq-AL"/>
        </w:rPr>
        <w:t xml:space="preserve">Qëllimi i dorëzimit të projekt-propozimeve është të ndihmojë në forcimin e partneritetit midis Shoqatave sportive dhe organeve të qeverisjes vendore përmes rritjes së ndërgjegjësimit për të mirat e bashkëpunimit si dhe nxitjes së një platforme të qëndrueshme për </w:t>
      </w:r>
      <w:r w:rsidR="00DB17D8">
        <w:rPr>
          <w:rFonts w:ascii="Times New Roman" w:hAnsi="Times New Roman" w:cs="Times New Roman"/>
          <w:color w:val="000000" w:themeColor="text1"/>
          <w:lang w:val="sq-AL"/>
        </w:rPr>
        <w:t xml:space="preserve">ofrimin </w:t>
      </w:r>
      <w:r w:rsidRPr="005A201C">
        <w:rPr>
          <w:rFonts w:ascii="Times New Roman" w:hAnsi="Times New Roman" w:cs="Times New Roman"/>
          <w:color w:val="000000" w:themeColor="text1"/>
          <w:lang w:val="sq-AL"/>
        </w:rPr>
        <w:t>e shërbime më të mira në mbështetjetë zhvillimit</w:t>
      </w:r>
      <w:r w:rsidR="00E71526">
        <w:rPr>
          <w:rFonts w:ascii="Times New Roman" w:hAnsi="Times New Roman" w:cs="Times New Roman"/>
          <w:color w:val="000000" w:themeColor="text1"/>
          <w:lang w:val="sq-AL"/>
        </w:rPr>
        <w:t xml:space="preserve"> </w:t>
      </w:r>
      <w:r w:rsidRPr="005A201C">
        <w:rPr>
          <w:rFonts w:ascii="Times New Roman" w:hAnsi="Times New Roman" w:cs="Times New Roman"/>
          <w:color w:val="000000" w:themeColor="text1"/>
          <w:lang w:val="sq-AL"/>
        </w:rPr>
        <w:t>të</w:t>
      </w:r>
      <w:r w:rsidR="00E71526">
        <w:rPr>
          <w:rFonts w:ascii="Times New Roman" w:hAnsi="Times New Roman" w:cs="Times New Roman"/>
          <w:color w:val="000000" w:themeColor="text1"/>
          <w:lang w:val="sq-AL"/>
        </w:rPr>
        <w:t xml:space="preserve"> </w:t>
      </w:r>
      <w:r w:rsidRPr="005A201C">
        <w:rPr>
          <w:rFonts w:ascii="Times New Roman" w:hAnsi="Times New Roman" w:cs="Times New Roman"/>
          <w:color w:val="000000" w:themeColor="text1"/>
          <w:lang w:val="sq-AL"/>
        </w:rPr>
        <w:t>Sportit</w:t>
      </w:r>
      <w:r w:rsidR="00E71526">
        <w:rPr>
          <w:rFonts w:ascii="Times New Roman" w:hAnsi="Times New Roman" w:cs="Times New Roman"/>
          <w:color w:val="000000" w:themeColor="text1"/>
          <w:lang w:val="sq-AL"/>
        </w:rPr>
        <w:t xml:space="preserve"> n</w:t>
      </w:r>
      <w:r w:rsidR="007D056A">
        <w:rPr>
          <w:rFonts w:ascii="Times New Roman" w:hAnsi="Times New Roman" w:cs="Times New Roman"/>
          <w:color w:val="000000" w:themeColor="text1"/>
          <w:lang w:val="sq-AL"/>
        </w:rPr>
        <w:t>ë</w:t>
      </w:r>
      <w:r w:rsidR="00E71526">
        <w:rPr>
          <w:rFonts w:ascii="Times New Roman" w:hAnsi="Times New Roman" w:cs="Times New Roman"/>
          <w:color w:val="000000" w:themeColor="text1"/>
          <w:lang w:val="sq-AL"/>
        </w:rPr>
        <w:t xml:space="preserve"> qytetin </w:t>
      </w:r>
      <w:r w:rsidR="00DB17D8">
        <w:rPr>
          <w:rFonts w:ascii="Times New Roman" w:hAnsi="Times New Roman" w:cs="Times New Roman"/>
          <w:color w:val="000000" w:themeColor="text1"/>
          <w:lang w:val="sq-AL"/>
        </w:rPr>
        <w:t>e Sarand</w:t>
      </w:r>
      <w:r w:rsidR="007D056A">
        <w:rPr>
          <w:rFonts w:ascii="Times New Roman" w:hAnsi="Times New Roman" w:cs="Times New Roman"/>
          <w:color w:val="000000" w:themeColor="text1"/>
          <w:lang w:val="sq-AL"/>
        </w:rPr>
        <w:t>ë</w:t>
      </w:r>
      <w:r w:rsidR="00DB17D8">
        <w:rPr>
          <w:rFonts w:ascii="Times New Roman" w:hAnsi="Times New Roman" w:cs="Times New Roman"/>
          <w:color w:val="000000" w:themeColor="text1"/>
          <w:lang w:val="sq-AL"/>
        </w:rPr>
        <w:t>s.</w:t>
      </w:r>
    </w:p>
    <w:p w14:paraId="327C87A8" w14:textId="0C1543AB" w:rsidR="00DB17D8" w:rsidRDefault="008B25CB" w:rsidP="008B25CB">
      <w:pPr>
        <w:jc w:val="both"/>
        <w:rPr>
          <w:rFonts w:ascii="Times New Roman" w:hAnsi="Times New Roman"/>
          <w:bCs/>
          <w:snapToGrid w:val="0"/>
          <w:lang w:val="sq-AL"/>
        </w:rPr>
      </w:pPr>
      <w:r w:rsidRPr="00FA3C84">
        <w:rPr>
          <w:rFonts w:ascii="Times New Roman" w:hAnsi="Times New Roman"/>
          <w:bCs/>
          <w:snapToGrid w:val="0"/>
          <w:lang w:val="sq-AL"/>
        </w:rPr>
        <w:t xml:space="preserve">Duke e konsideruar praktikën e metodologjisë LOD si një praktikë e mirë unifikuese, mbështetur në standartet e Bashkimit Evropian për menaxhimin e projekteve, Bashkia </w:t>
      </w:r>
      <w:r w:rsidR="00DB17D8">
        <w:rPr>
          <w:rFonts w:ascii="Times New Roman" w:hAnsi="Times New Roman"/>
          <w:bCs/>
          <w:snapToGrid w:val="0"/>
          <w:lang w:val="sq-AL"/>
        </w:rPr>
        <w:t>Sarand</w:t>
      </w:r>
      <w:r w:rsidR="007D056A">
        <w:rPr>
          <w:rFonts w:ascii="Times New Roman" w:hAnsi="Times New Roman"/>
          <w:bCs/>
          <w:snapToGrid w:val="0"/>
          <w:lang w:val="sq-AL"/>
        </w:rPr>
        <w:t>ë</w:t>
      </w:r>
      <w:r w:rsidR="00DB17D8">
        <w:rPr>
          <w:rFonts w:ascii="Times New Roman" w:hAnsi="Times New Roman"/>
          <w:bCs/>
          <w:snapToGrid w:val="0"/>
          <w:lang w:val="sq-AL"/>
        </w:rPr>
        <w:t xml:space="preserve"> </w:t>
      </w:r>
      <w:r w:rsidRPr="00FA3C84">
        <w:rPr>
          <w:rFonts w:ascii="Times New Roman" w:hAnsi="Times New Roman"/>
          <w:bCs/>
          <w:snapToGrid w:val="0"/>
          <w:lang w:val="sq-AL"/>
        </w:rPr>
        <w:t xml:space="preserve"> angazhohet që</w:t>
      </w:r>
      <w:r w:rsidR="00DB17D8">
        <w:rPr>
          <w:rFonts w:ascii="Times New Roman" w:hAnsi="Times New Roman"/>
          <w:bCs/>
          <w:snapToGrid w:val="0"/>
          <w:lang w:val="sq-AL"/>
        </w:rPr>
        <w:t xml:space="preserve"> </w:t>
      </w:r>
      <w:r w:rsidRPr="00FA3C84">
        <w:rPr>
          <w:rFonts w:ascii="Times New Roman" w:hAnsi="Times New Roman"/>
          <w:bCs/>
          <w:snapToGrid w:val="0"/>
          <w:lang w:val="sq-AL"/>
        </w:rPr>
        <w:t xml:space="preserve">alokimin e fondeve publike </w:t>
      </w:r>
      <w:r w:rsidR="002D6B16">
        <w:rPr>
          <w:rFonts w:ascii="Times New Roman" w:hAnsi="Times New Roman"/>
          <w:bCs/>
          <w:snapToGrid w:val="0"/>
          <w:lang w:val="sq-AL"/>
        </w:rPr>
        <w:t>miratuar me vendim t</w:t>
      </w:r>
      <w:r w:rsidR="007D056A">
        <w:rPr>
          <w:rFonts w:ascii="Times New Roman" w:hAnsi="Times New Roman"/>
          <w:bCs/>
          <w:snapToGrid w:val="0"/>
          <w:lang w:val="sq-AL"/>
        </w:rPr>
        <w:t>ë</w:t>
      </w:r>
      <w:r w:rsidR="002D6B16">
        <w:rPr>
          <w:rFonts w:ascii="Times New Roman" w:hAnsi="Times New Roman"/>
          <w:bCs/>
          <w:snapToGrid w:val="0"/>
          <w:lang w:val="sq-AL"/>
        </w:rPr>
        <w:t xml:space="preserve"> K</w:t>
      </w:r>
      <w:r w:rsidR="007D056A">
        <w:rPr>
          <w:rFonts w:ascii="Times New Roman" w:hAnsi="Times New Roman"/>
          <w:bCs/>
          <w:snapToGrid w:val="0"/>
          <w:lang w:val="sq-AL"/>
        </w:rPr>
        <w:t>ë</w:t>
      </w:r>
      <w:r w:rsidR="002D6B16">
        <w:rPr>
          <w:rFonts w:ascii="Times New Roman" w:hAnsi="Times New Roman"/>
          <w:bCs/>
          <w:snapToGrid w:val="0"/>
          <w:lang w:val="sq-AL"/>
        </w:rPr>
        <w:t>shillit Bashkiak Sarand</w:t>
      </w:r>
      <w:r w:rsidR="007D056A">
        <w:rPr>
          <w:rFonts w:ascii="Times New Roman" w:hAnsi="Times New Roman"/>
          <w:bCs/>
          <w:snapToGrid w:val="0"/>
          <w:lang w:val="sq-AL"/>
        </w:rPr>
        <w:t>ë</w:t>
      </w:r>
      <w:r w:rsidR="006816AA">
        <w:rPr>
          <w:rFonts w:ascii="Times New Roman" w:hAnsi="Times New Roman"/>
          <w:bCs/>
          <w:snapToGrid w:val="0"/>
          <w:lang w:val="sq-AL"/>
        </w:rPr>
        <w:t>.</w:t>
      </w:r>
    </w:p>
    <w:p w14:paraId="6E6D1816" w14:textId="77777777" w:rsidR="006F28F5" w:rsidRDefault="008B25CB" w:rsidP="006F28F5">
      <w:pPr>
        <w:jc w:val="both"/>
        <w:rPr>
          <w:rFonts w:ascii="Times New Roman" w:hAnsi="Times New Roman" w:cs="Times New Roman"/>
          <w:sz w:val="24"/>
          <w:szCs w:val="24"/>
          <w:lang w:val="sq-AL"/>
        </w:rPr>
      </w:pPr>
      <w:r>
        <w:rPr>
          <w:rFonts w:ascii="Times New Roman" w:hAnsi="Times New Roman"/>
          <w:bCs/>
          <w:snapToGrid w:val="0"/>
          <w:lang w:val="sq-AL"/>
        </w:rPr>
        <w:t xml:space="preserve">Bashkia </w:t>
      </w:r>
      <w:r w:rsidR="00CD621D">
        <w:rPr>
          <w:rFonts w:ascii="Times New Roman" w:hAnsi="Times New Roman"/>
          <w:bCs/>
          <w:snapToGrid w:val="0"/>
          <w:lang w:val="sq-AL"/>
        </w:rPr>
        <w:t>Sarand</w:t>
      </w:r>
      <w:r w:rsidR="007D056A">
        <w:rPr>
          <w:rFonts w:ascii="Times New Roman" w:hAnsi="Times New Roman"/>
          <w:bCs/>
          <w:snapToGrid w:val="0"/>
          <w:lang w:val="sq-AL"/>
        </w:rPr>
        <w:t>ë</w:t>
      </w:r>
      <w:r w:rsidR="00CD621D">
        <w:rPr>
          <w:rFonts w:ascii="Times New Roman" w:hAnsi="Times New Roman"/>
          <w:bCs/>
          <w:snapToGrid w:val="0"/>
          <w:lang w:val="sq-AL"/>
        </w:rPr>
        <w:t xml:space="preserve"> </w:t>
      </w:r>
      <w:r>
        <w:rPr>
          <w:rFonts w:ascii="Times New Roman" w:hAnsi="Times New Roman"/>
          <w:bCs/>
          <w:snapToGrid w:val="0"/>
          <w:lang w:val="sq-AL"/>
        </w:rPr>
        <w:t xml:space="preserve"> ka si </w:t>
      </w:r>
      <w:r w:rsidRPr="008D3C9E">
        <w:rPr>
          <w:rFonts w:ascii="Times New Roman" w:hAnsi="Times New Roman"/>
          <w:b/>
          <w:bCs/>
          <w:snapToGrid w:val="0"/>
          <w:lang w:val="sq-AL"/>
        </w:rPr>
        <w:t>q</w:t>
      </w:r>
      <w:r>
        <w:rPr>
          <w:rFonts w:ascii="Times New Roman" w:hAnsi="Times New Roman"/>
          <w:b/>
          <w:bCs/>
          <w:snapToGrid w:val="0"/>
          <w:lang w:val="sq-AL"/>
        </w:rPr>
        <w:t>ë</w:t>
      </w:r>
      <w:r w:rsidRPr="008D3C9E">
        <w:rPr>
          <w:rFonts w:ascii="Times New Roman" w:hAnsi="Times New Roman"/>
          <w:b/>
          <w:bCs/>
          <w:snapToGrid w:val="0"/>
          <w:lang w:val="sq-AL"/>
        </w:rPr>
        <w:t>llim</w:t>
      </w:r>
      <w:r>
        <w:rPr>
          <w:rFonts w:ascii="Times New Roman" w:hAnsi="Times New Roman"/>
          <w:bCs/>
          <w:snapToGrid w:val="0"/>
          <w:lang w:val="sq-AL"/>
        </w:rPr>
        <w:t xml:space="preserve"> </w:t>
      </w:r>
      <w:r w:rsidR="006F28F5">
        <w:rPr>
          <w:rFonts w:ascii="Times New Roman" w:hAnsi="Times New Roman"/>
          <w:bCs/>
          <w:snapToGrid w:val="0"/>
          <w:lang w:val="sq-AL"/>
        </w:rPr>
        <w:t xml:space="preserve">dhe </w:t>
      </w:r>
      <w:r w:rsidRPr="008D3C9E">
        <w:rPr>
          <w:rFonts w:ascii="Times New Roman" w:hAnsi="Times New Roman"/>
          <w:b/>
          <w:bCs/>
          <w:snapToGrid w:val="0"/>
          <w:lang w:val="sq-AL"/>
        </w:rPr>
        <w:t>objektiv</w:t>
      </w:r>
      <w:r>
        <w:rPr>
          <w:rFonts w:ascii="Times New Roman" w:hAnsi="Times New Roman"/>
          <w:bCs/>
          <w:snapToGrid w:val="0"/>
          <w:lang w:val="sq-AL"/>
        </w:rPr>
        <w:t xml:space="preserve"> </w:t>
      </w:r>
      <w:r w:rsidR="006F28F5">
        <w:rPr>
          <w:rFonts w:ascii="Times New Roman" w:eastAsia="MS Mincho" w:hAnsi="Times New Roman" w:cs="Times New Roman"/>
          <w:sz w:val="24"/>
          <w:szCs w:val="24"/>
          <w:lang w:val="sq-AL"/>
        </w:rPr>
        <w:t>mbështjen e</w:t>
      </w:r>
      <w:r w:rsidR="006F28F5" w:rsidRPr="00560681">
        <w:rPr>
          <w:rFonts w:ascii="Times New Roman" w:eastAsia="MS Mincho" w:hAnsi="Times New Roman" w:cs="Times New Roman"/>
          <w:sz w:val="24"/>
          <w:szCs w:val="24"/>
          <w:lang w:val="sq-AL"/>
        </w:rPr>
        <w:t xml:space="preserve"> projekte</w:t>
      </w:r>
      <w:r w:rsidR="006F28F5">
        <w:rPr>
          <w:rFonts w:ascii="Times New Roman" w:eastAsia="MS Mincho" w:hAnsi="Times New Roman" w:cs="Times New Roman"/>
          <w:sz w:val="24"/>
          <w:szCs w:val="24"/>
          <w:lang w:val="sq-AL"/>
        </w:rPr>
        <w:t>ve</w:t>
      </w:r>
      <w:r w:rsidR="006F28F5" w:rsidRPr="00560681">
        <w:rPr>
          <w:rFonts w:ascii="Times New Roman" w:eastAsia="MS Mincho" w:hAnsi="Times New Roman" w:cs="Times New Roman"/>
          <w:sz w:val="24"/>
          <w:szCs w:val="24"/>
          <w:lang w:val="sq-AL"/>
        </w:rPr>
        <w:t xml:space="preserve"> të cilat nxisin zhvillimin e jetës sportive në qytetin </w:t>
      </w:r>
      <w:r w:rsidR="006F28F5" w:rsidRPr="00833F89">
        <w:rPr>
          <w:rFonts w:ascii="Times New Roman" w:hAnsi="Times New Roman" w:cs="Times New Roman"/>
          <w:sz w:val="24"/>
          <w:szCs w:val="24"/>
          <w:lang w:val="sq-AL"/>
        </w:rPr>
        <w:t xml:space="preserve">. Ne kemi një synim të qartë për të nxitur projekte të tilla si aplikacionet sportive, platformat e trajnimit  ngjarjet sportive interaktive, infrastrukturën sportive të inovuar dhe qasje të tjera të ngjashme. </w:t>
      </w:r>
      <w:r w:rsidR="006F28F5" w:rsidRPr="006F28F5">
        <w:rPr>
          <w:rFonts w:ascii="Times New Roman" w:hAnsi="Times New Roman" w:cs="Times New Roman"/>
          <w:sz w:val="24"/>
          <w:szCs w:val="24"/>
          <w:lang w:val="sq-AL"/>
        </w:rPr>
        <w:t xml:space="preserve">Këto projekte të ndërtuara me qëllimin e ofrimit të një mënyre inovative të përmirësimit të aftësive sportive dhe promovimit të aktivitetit fizik. </w:t>
      </w:r>
    </w:p>
    <w:p w14:paraId="6A41FEF2" w14:textId="77777777" w:rsidR="006F28F5" w:rsidRDefault="006F28F5" w:rsidP="006F28F5">
      <w:pPr>
        <w:jc w:val="both"/>
        <w:rPr>
          <w:rFonts w:ascii="Times New Roman" w:hAnsi="Times New Roman"/>
          <w:bCs/>
          <w:snapToGrid w:val="0"/>
          <w:lang w:val="sq-AL"/>
        </w:rPr>
      </w:pPr>
      <w:r w:rsidRPr="006F28F5">
        <w:rPr>
          <w:rFonts w:ascii="Times New Roman" w:hAnsi="Times New Roman" w:cs="Times New Roman"/>
          <w:sz w:val="24"/>
          <w:szCs w:val="24"/>
          <w:lang w:val="sq-AL"/>
        </w:rPr>
        <w:lastRenderedPageBreak/>
        <w:t>Këto projekte jo vetëm që ndihmojnë në rritjen e interesit dhe angazhimit të sportistëve të rinj, por gjithashtu ndihmojnë në ruajtjen dhe promovimin e trashëgimisë sportive. Ne besojmë se sporti duhet të jetë i frytshëm dhe i argëtueshëm, dhe këto projekte janë një hap i rëndësishëm drejt kësaj qëllime.</w:t>
      </w:r>
    </w:p>
    <w:p w14:paraId="00DE8CF8" w14:textId="77777777" w:rsidR="008B25CB" w:rsidRPr="007C7194" w:rsidRDefault="008B25CB" w:rsidP="008B25CB">
      <w:pPr>
        <w:tabs>
          <w:tab w:val="left" w:pos="426"/>
        </w:tabs>
        <w:spacing w:before="60" w:after="60"/>
        <w:jc w:val="both"/>
        <w:rPr>
          <w:rFonts w:ascii="Times New Roman" w:hAnsi="Times New Roman"/>
          <w:bCs/>
          <w:snapToGrid w:val="0"/>
          <w:lang w:val="sq-AL"/>
        </w:rPr>
      </w:pPr>
      <w:r w:rsidRPr="007C7194">
        <w:rPr>
          <w:rFonts w:ascii="Times New Roman" w:hAnsi="Times New Roman"/>
          <w:bCs/>
          <w:snapToGrid w:val="0"/>
          <w:lang w:val="sq-AL"/>
        </w:rPr>
        <w:t xml:space="preserve">Disa nga </w:t>
      </w:r>
      <w:r w:rsidRPr="008D3C9E">
        <w:rPr>
          <w:rFonts w:ascii="Times New Roman" w:hAnsi="Times New Roman"/>
          <w:b/>
          <w:bCs/>
          <w:snapToGrid w:val="0"/>
          <w:u w:val="single"/>
          <w:lang w:val="sq-AL"/>
        </w:rPr>
        <w:t>rezultatet që Bashkia S</w:t>
      </w:r>
      <w:r w:rsidR="002D6B16">
        <w:rPr>
          <w:rFonts w:ascii="Times New Roman" w:hAnsi="Times New Roman"/>
          <w:b/>
          <w:bCs/>
          <w:snapToGrid w:val="0"/>
          <w:u w:val="single"/>
          <w:lang w:val="sq-AL"/>
        </w:rPr>
        <w:t>arand</w:t>
      </w:r>
      <w:r w:rsidR="007D056A">
        <w:rPr>
          <w:rFonts w:ascii="Times New Roman" w:hAnsi="Times New Roman"/>
          <w:b/>
          <w:bCs/>
          <w:snapToGrid w:val="0"/>
          <w:u w:val="single"/>
          <w:lang w:val="sq-AL"/>
        </w:rPr>
        <w:t>ë</w:t>
      </w:r>
      <w:r w:rsidR="002D6B16">
        <w:rPr>
          <w:rFonts w:ascii="Times New Roman" w:hAnsi="Times New Roman"/>
          <w:b/>
          <w:bCs/>
          <w:snapToGrid w:val="0"/>
          <w:u w:val="single"/>
          <w:lang w:val="sq-AL"/>
        </w:rPr>
        <w:t xml:space="preserve"> </w:t>
      </w:r>
      <w:r w:rsidRPr="008D3C9E">
        <w:rPr>
          <w:rFonts w:ascii="Times New Roman" w:hAnsi="Times New Roman"/>
          <w:b/>
          <w:bCs/>
          <w:snapToGrid w:val="0"/>
          <w:u w:val="single"/>
          <w:lang w:val="sq-AL"/>
        </w:rPr>
        <w:t>synon të arrijë</w:t>
      </w:r>
      <w:r w:rsidR="005849CB">
        <w:rPr>
          <w:rFonts w:ascii="Times New Roman" w:hAnsi="Times New Roman"/>
          <w:bCs/>
          <w:snapToGrid w:val="0"/>
          <w:lang w:val="sq-AL"/>
        </w:rPr>
        <w:t xml:space="preserve"> </w:t>
      </w:r>
      <w:r>
        <w:rPr>
          <w:rFonts w:ascii="Times New Roman" w:hAnsi="Times New Roman"/>
          <w:bCs/>
          <w:snapToGrid w:val="0"/>
          <w:lang w:val="sq-AL"/>
        </w:rPr>
        <w:t xml:space="preserve"> me shoqatat sportive, pjesë</w:t>
      </w:r>
      <w:r w:rsidRPr="00FA3C84">
        <w:rPr>
          <w:rFonts w:ascii="Times New Roman" w:hAnsi="Times New Roman"/>
          <w:bCs/>
          <w:snapToGrid w:val="0"/>
          <w:lang w:val="sq-AL"/>
        </w:rPr>
        <w:t xml:space="preserve"> e shoqërisë civile</w:t>
      </w:r>
      <w:r>
        <w:rPr>
          <w:rFonts w:ascii="Times New Roman" w:hAnsi="Times New Roman"/>
          <w:bCs/>
          <w:snapToGrid w:val="0"/>
          <w:lang w:val="sq-AL"/>
        </w:rPr>
        <w:t xml:space="preserve">, </w:t>
      </w:r>
      <w:r w:rsidRPr="007C7194">
        <w:rPr>
          <w:rFonts w:ascii="Times New Roman" w:hAnsi="Times New Roman"/>
          <w:bCs/>
          <w:snapToGrid w:val="0"/>
          <w:lang w:val="sq-AL"/>
        </w:rPr>
        <w:t xml:space="preserve">janë: </w:t>
      </w:r>
    </w:p>
    <w:p w14:paraId="74D2ADA7" w14:textId="77777777" w:rsidR="008B25CB" w:rsidRDefault="008B25CB" w:rsidP="008B25CB">
      <w:pPr>
        <w:keepNext/>
        <w:widowControl w:val="0"/>
        <w:numPr>
          <w:ilvl w:val="0"/>
          <w:numId w:val="16"/>
        </w:numPr>
        <w:spacing w:after="0"/>
        <w:ind w:right="-14"/>
        <w:jc w:val="both"/>
        <w:rPr>
          <w:rFonts w:ascii="Times New Roman" w:hAnsi="Times New Roman"/>
          <w:snapToGrid w:val="0"/>
          <w:lang w:val="sq-AL"/>
        </w:rPr>
      </w:pPr>
      <w:r w:rsidRPr="007C7194">
        <w:rPr>
          <w:rFonts w:ascii="Times New Roman" w:hAnsi="Times New Roman"/>
          <w:snapToGrid w:val="0"/>
          <w:lang w:val="sq-AL"/>
        </w:rPr>
        <w:t xml:space="preserve">Përdorimi i modeleve transparente dhe të bazuara në projekte konkrete për financimin e </w:t>
      </w:r>
      <w:r w:rsidR="00DC2246">
        <w:rPr>
          <w:rFonts w:ascii="Times New Roman" w:hAnsi="Times New Roman"/>
          <w:bCs/>
          <w:snapToGrid w:val="0"/>
          <w:lang w:val="sq-AL"/>
        </w:rPr>
        <w:t>shoqatat sportive</w:t>
      </w:r>
      <w:r>
        <w:rPr>
          <w:rFonts w:ascii="Times New Roman" w:hAnsi="Times New Roman"/>
          <w:snapToGrid w:val="0"/>
          <w:lang w:val="sq-AL"/>
        </w:rPr>
        <w:t>;</w:t>
      </w:r>
    </w:p>
    <w:p w14:paraId="515CDC46" w14:textId="77777777" w:rsidR="008B25CB" w:rsidRPr="007C7194" w:rsidRDefault="008B25CB" w:rsidP="008B25CB">
      <w:pPr>
        <w:keepNext/>
        <w:widowControl w:val="0"/>
        <w:numPr>
          <w:ilvl w:val="0"/>
          <w:numId w:val="16"/>
        </w:numPr>
        <w:spacing w:after="0"/>
        <w:ind w:right="-14"/>
        <w:jc w:val="both"/>
        <w:rPr>
          <w:rFonts w:ascii="Times New Roman" w:hAnsi="Times New Roman"/>
          <w:snapToGrid w:val="0"/>
          <w:lang w:val="sq-AL"/>
        </w:rPr>
      </w:pPr>
      <w:r w:rsidRPr="007C7194">
        <w:rPr>
          <w:rFonts w:ascii="Times New Roman" w:hAnsi="Times New Roman"/>
          <w:snapToGrid w:val="0"/>
          <w:lang w:val="sq-AL"/>
        </w:rPr>
        <w:t xml:space="preserve">Ofrimi i shërbimeve </w:t>
      </w:r>
      <w:r w:rsidRPr="00101DFD">
        <w:rPr>
          <w:rFonts w:ascii="Times New Roman" w:hAnsi="Times New Roman"/>
          <w:snapToGrid w:val="0"/>
          <w:lang w:val="sq-AL"/>
        </w:rPr>
        <w:t xml:space="preserve">në </w:t>
      </w:r>
      <w:r w:rsidRPr="00C74AE8">
        <w:rPr>
          <w:rFonts w:ascii="Times New Roman" w:hAnsi="Times New Roman"/>
          <w:lang w:val="sq-AL"/>
        </w:rPr>
        <w:t>mbështetje</w:t>
      </w:r>
      <w:r w:rsidR="00A03855" w:rsidRPr="00C74AE8">
        <w:rPr>
          <w:rFonts w:ascii="Times New Roman" w:hAnsi="Times New Roman"/>
          <w:lang w:val="sq-AL"/>
        </w:rPr>
        <w:t xml:space="preserve"> </w:t>
      </w:r>
      <w:r w:rsidRPr="00C74AE8">
        <w:rPr>
          <w:rFonts w:ascii="Times New Roman" w:hAnsi="Times New Roman"/>
          <w:lang w:val="sq-AL"/>
        </w:rPr>
        <w:t>të</w:t>
      </w:r>
      <w:r w:rsidR="00A03855" w:rsidRPr="00C74AE8">
        <w:rPr>
          <w:rFonts w:ascii="Times New Roman" w:hAnsi="Times New Roman"/>
          <w:lang w:val="sq-AL"/>
        </w:rPr>
        <w:t xml:space="preserve"> </w:t>
      </w:r>
      <w:r w:rsidRPr="00C74AE8">
        <w:rPr>
          <w:rFonts w:ascii="Times New Roman" w:hAnsi="Times New Roman"/>
          <w:lang w:val="sq-AL"/>
        </w:rPr>
        <w:t>zhvillimit</w:t>
      </w:r>
      <w:r w:rsidR="00A03855" w:rsidRPr="00C74AE8">
        <w:rPr>
          <w:rFonts w:ascii="Times New Roman" w:hAnsi="Times New Roman"/>
          <w:lang w:val="sq-AL"/>
        </w:rPr>
        <w:t xml:space="preserve"> </w:t>
      </w:r>
      <w:r w:rsidRPr="00C74AE8">
        <w:rPr>
          <w:rFonts w:ascii="Times New Roman" w:hAnsi="Times New Roman"/>
          <w:lang w:val="sq-AL"/>
        </w:rPr>
        <w:t>të</w:t>
      </w:r>
      <w:r w:rsidR="00A03855" w:rsidRPr="00C74AE8">
        <w:rPr>
          <w:rFonts w:ascii="Times New Roman" w:hAnsi="Times New Roman"/>
          <w:lang w:val="sq-AL"/>
        </w:rPr>
        <w:t xml:space="preserve"> </w:t>
      </w:r>
      <w:r w:rsidRPr="00C74AE8">
        <w:rPr>
          <w:rFonts w:ascii="Times New Roman" w:hAnsi="Times New Roman"/>
          <w:lang w:val="sq-AL"/>
        </w:rPr>
        <w:t>Sp</w:t>
      </w:r>
      <w:r w:rsidR="00DC2246" w:rsidRPr="00C74AE8">
        <w:rPr>
          <w:rFonts w:ascii="Times New Roman" w:hAnsi="Times New Roman"/>
          <w:lang w:val="sq-AL"/>
        </w:rPr>
        <w:t>ortit</w:t>
      </w:r>
      <w:r w:rsidR="007B777E" w:rsidRPr="00C74AE8">
        <w:rPr>
          <w:rFonts w:ascii="Times New Roman" w:hAnsi="Times New Roman"/>
          <w:lang w:val="sq-AL"/>
        </w:rPr>
        <w:t>;</w:t>
      </w:r>
    </w:p>
    <w:p w14:paraId="727B5181" w14:textId="77777777" w:rsidR="008B25CB" w:rsidRDefault="008B25CB" w:rsidP="008B25CB">
      <w:pPr>
        <w:keepNext/>
        <w:widowControl w:val="0"/>
        <w:numPr>
          <w:ilvl w:val="0"/>
          <w:numId w:val="16"/>
        </w:numPr>
        <w:spacing w:after="0"/>
        <w:ind w:right="-14"/>
        <w:jc w:val="both"/>
        <w:rPr>
          <w:rFonts w:ascii="Times New Roman" w:hAnsi="Times New Roman"/>
          <w:snapToGrid w:val="0"/>
          <w:lang w:val="sq-AL"/>
        </w:rPr>
      </w:pPr>
      <w:r w:rsidRPr="007C7194">
        <w:rPr>
          <w:rFonts w:ascii="Times New Roman" w:hAnsi="Times New Roman"/>
          <w:snapToGrid w:val="0"/>
          <w:lang w:val="sq-AL"/>
        </w:rPr>
        <w:t xml:space="preserve">Ngritja e kapaciteteve të </w:t>
      </w:r>
      <w:r>
        <w:rPr>
          <w:rFonts w:ascii="Times New Roman" w:hAnsi="Times New Roman"/>
          <w:bCs/>
          <w:snapToGrid w:val="0"/>
          <w:lang w:val="sq-AL"/>
        </w:rPr>
        <w:t>shoqatave sportive,</w:t>
      </w:r>
      <w:r w:rsidRPr="007C7194">
        <w:rPr>
          <w:rFonts w:ascii="Times New Roman" w:hAnsi="Times New Roman"/>
          <w:snapToGrid w:val="0"/>
          <w:lang w:val="sq-AL"/>
        </w:rPr>
        <w:t>për të zbatuar skemat e grantit dhe ofruar projekte cilësore;</w:t>
      </w:r>
    </w:p>
    <w:p w14:paraId="7FF2A72A" w14:textId="77777777" w:rsidR="008B25CB" w:rsidRPr="008D3C9E" w:rsidRDefault="008B25CB" w:rsidP="008B25CB">
      <w:pPr>
        <w:keepNext/>
        <w:widowControl w:val="0"/>
        <w:numPr>
          <w:ilvl w:val="0"/>
          <w:numId w:val="16"/>
        </w:numPr>
        <w:spacing w:after="0"/>
        <w:ind w:right="-14"/>
        <w:jc w:val="both"/>
        <w:rPr>
          <w:rFonts w:ascii="Times New Roman" w:hAnsi="Times New Roman"/>
          <w:snapToGrid w:val="0"/>
          <w:lang w:val="sq-AL"/>
        </w:rPr>
      </w:pPr>
      <w:r w:rsidRPr="008D3C9E">
        <w:rPr>
          <w:rFonts w:ascii="Times New Roman" w:hAnsi="Times New Roman"/>
          <w:snapToGrid w:val="0"/>
          <w:lang w:val="sq-AL"/>
        </w:rPr>
        <w:t>Vënie në funksionim ose mbështetje e strukturave për veprimtari ose ngjarje sportive aktive; mbështetje për ekipet përfaqësuese v</w:t>
      </w:r>
      <w:r w:rsidR="00CE19FE">
        <w:rPr>
          <w:rFonts w:ascii="Times New Roman" w:hAnsi="Times New Roman"/>
          <w:snapToGrid w:val="0"/>
          <w:lang w:val="sq-AL"/>
        </w:rPr>
        <w:t>endore në veprimtaritë sportive</w:t>
      </w:r>
      <w:r w:rsidR="007B777E">
        <w:rPr>
          <w:rFonts w:ascii="Times New Roman" w:hAnsi="Times New Roman"/>
          <w:snapToGrid w:val="0"/>
          <w:lang w:val="sq-AL"/>
        </w:rPr>
        <w:t>.</w:t>
      </w:r>
    </w:p>
    <w:p w14:paraId="1B03E647" w14:textId="77777777" w:rsidR="008B25CB" w:rsidRDefault="008B25CB" w:rsidP="008B25CB">
      <w:pPr>
        <w:jc w:val="both"/>
        <w:rPr>
          <w:rFonts w:ascii="Times New Roman" w:hAnsi="Times New Roman"/>
          <w:bCs/>
          <w:snapToGrid w:val="0"/>
          <w:lang w:val="sq-AL"/>
        </w:rPr>
      </w:pPr>
    </w:p>
    <w:p w14:paraId="7FA5FA8B" w14:textId="77777777" w:rsidR="00CE19FE" w:rsidRPr="00B47362" w:rsidRDefault="008B25CB" w:rsidP="006F28F5">
      <w:pPr>
        <w:pStyle w:val="BodyText"/>
        <w:spacing w:after="0"/>
        <w:jc w:val="both"/>
        <w:rPr>
          <w:rFonts w:ascii="Times New Roman" w:hAnsi="Times New Roman"/>
          <w:b/>
          <w:bCs/>
          <w:snapToGrid w:val="0"/>
          <w:lang w:val="sq-AL"/>
        </w:rPr>
      </w:pPr>
      <w:r w:rsidRPr="00FB4AAE">
        <w:rPr>
          <w:rFonts w:ascii="Times New Roman" w:hAnsi="Times New Roman"/>
          <w:b/>
          <w:bCs/>
          <w:snapToGrid w:val="0"/>
          <w:sz w:val="24"/>
          <w:szCs w:val="24"/>
          <w:lang w:val="sq-AL"/>
        </w:rPr>
        <w:t>2</w:t>
      </w:r>
      <w:r w:rsidRPr="00B47362">
        <w:rPr>
          <w:rFonts w:ascii="Times New Roman" w:hAnsi="Times New Roman"/>
          <w:b/>
          <w:bCs/>
          <w:snapToGrid w:val="0"/>
          <w:lang w:val="sq-AL"/>
        </w:rPr>
        <w:t>.</w:t>
      </w:r>
      <w:r w:rsidR="00B80EFE" w:rsidRPr="00B47362">
        <w:rPr>
          <w:rFonts w:ascii="Times New Roman" w:hAnsi="Times New Roman"/>
          <w:b/>
          <w:bCs/>
          <w:snapToGrid w:val="0"/>
          <w:lang w:val="sq-AL"/>
        </w:rPr>
        <w:t xml:space="preserve"> </w:t>
      </w:r>
      <w:r w:rsidRPr="00B47362">
        <w:rPr>
          <w:rFonts w:ascii="Times New Roman" w:hAnsi="Times New Roman"/>
          <w:b/>
          <w:bCs/>
          <w:snapToGrid w:val="0"/>
          <w:lang w:val="sq-AL"/>
        </w:rPr>
        <w:t xml:space="preserve"> SYNIMI  I THIRRJES PËR PR</w:t>
      </w:r>
      <w:r w:rsidR="00CE19FE" w:rsidRPr="00B47362">
        <w:rPr>
          <w:rFonts w:ascii="Times New Roman" w:hAnsi="Times New Roman"/>
          <w:b/>
          <w:bCs/>
          <w:snapToGrid w:val="0"/>
          <w:lang w:val="sq-AL"/>
        </w:rPr>
        <w:t>OJEKT PROPOZIME DHE PRIORITETET</w:t>
      </w:r>
    </w:p>
    <w:p w14:paraId="1D89B503" w14:textId="77777777" w:rsidR="008B25CB" w:rsidRPr="00B47362" w:rsidRDefault="008B25CB" w:rsidP="006F28F5">
      <w:pPr>
        <w:pStyle w:val="BodyText"/>
        <w:spacing w:after="0"/>
        <w:jc w:val="both"/>
        <w:rPr>
          <w:rFonts w:ascii="Times New Roman" w:hAnsi="Times New Roman"/>
          <w:b/>
          <w:bCs/>
          <w:snapToGrid w:val="0"/>
          <w:lang w:val="sq-AL"/>
        </w:rPr>
      </w:pPr>
      <w:r w:rsidRPr="00B47362">
        <w:rPr>
          <w:rFonts w:ascii="Times New Roman" w:hAnsi="Times New Roman"/>
          <w:b/>
          <w:bCs/>
          <w:snapToGrid w:val="0"/>
          <w:lang w:val="sq-AL"/>
        </w:rPr>
        <w:t xml:space="preserve">VENDORE </w:t>
      </w:r>
    </w:p>
    <w:p w14:paraId="46F1FA26" w14:textId="77777777" w:rsidR="008B25CB" w:rsidRPr="00FB4AAE" w:rsidRDefault="008B25CB" w:rsidP="008B25CB">
      <w:pPr>
        <w:pStyle w:val="BodyText"/>
        <w:spacing w:after="0"/>
        <w:rPr>
          <w:rFonts w:ascii="Times New Roman" w:hAnsi="Times New Roman"/>
          <w:b/>
          <w:bCs/>
          <w:snapToGrid w:val="0"/>
          <w:sz w:val="24"/>
          <w:szCs w:val="24"/>
          <w:lang w:val="sq-AL"/>
        </w:rPr>
      </w:pPr>
    </w:p>
    <w:p w14:paraId="4C165746" w14:textId="77777777" w:rsidR="008B25CB" w:rsidRDefault="008B25CB" w:rsidP="006F28F5">
      <w:pPr>
        <w:tabs>
          <w:tab w:val="left" w:pos="270"/>
          <w:tab w:val="center" w:pos="8640"/>
        </w:tabs>
        <w:ind w:right="-180"/>
        <w:jc w:val="both"/>
        <w:rPr>
          <w:rFonts w:ascii="Times New Roman" w:hAnsi="Times New Roman" w:cs="Times New Roman"/>
          <w:b/>
          <w:lang w:val="sq-AL"/>
        </w:rPr>
      </w:pPr>
      <w:r w:rsidRPr="00FB4AAE">
        <w:rPr>
          <w:rFonts w:ascii="Times New Roman" w:hAnsi="Times New Roman"/>
          <w:color w:val="000000"/>
          <w:lang w:val="sq-AL"/>
        </w:rPr>
        <w:t xml:space="preserve">Nëpërmjet kësaj Thirrjeje synohet forcimi i partneritetit ndërmjet organizatave të shoqërisë civile dhe njësive të pushtetit vendor. </w:t>
      </w:r>
      <w:r w:rsidRPr="00ED350A">
        <w:rPr>
          <w:rFonts w:ascii="Times New Roman" w:hAnsi="Times New Roman"/>
          <w:color w:val="000000"/>
          <w:lang w:val="sq-AL"/>
        </w:rPr>
        <w:t xml:space="preserve">Kjo do të arrihet nëpërmjet zbatimit të projekteve nga Shoqatat Sportive për të ofruar shërbime më të mira në mbështetje të zhvillimit të disiplinave sportive. </w:t>
      </w:r>
      <w:r w:rsidRPr="00FB4AAE">
        <w:rPr>
          <w:rFonts w:ascii="Times New Roman" w:hAnsi="Times New Roman"/>
          <w:color w:val="000000"/>
          <w:lang w:val="sq-AL"/>
        </w:rPr>
        <w:t xml:space="preserve">Në këtë kuadër, ftohen të gjitha </w:t>
      </w:r>
      <w:r>
        <w:rPr>
          <w:rFonts w:ascii="Times New Roman" w:hAnsi="Times New Roman"/>
          <w:color w:val="000000"/>
          <w:lang w:val="sq-AL"/>
        </w:rPr>
        <w:t>Shoqatat Sportive të</w:t>
      </w:r>
      <w:r w:rsidRPr="00FB4AAE">
        <w:rPr>
          <w:rFonts w:ascii="Times New Roman" w:hAnsi="Times New Roman"/>
          <w:color w:val="000000"/>
          <w:lang w:val="sq-AL"/>
        </w:rPr>
        <w:t xml:space="preserve"> interesuara të dorëzojnë projekt-propozime, të cilat duhet të adresojnë prioritetet </w:t>
      </w:r>
      <w:r w:rsidR="001E3D2F">
        <w:rPr>
          <w:rFonts w:ascii="Times New Roman" w:hAnsi="Times New Roman"/>
          <w:color w:val="000000"/>
          <w:lang w:val="sq-AL"/>
        </w:rPr>
        <w:t xml:space="preserve">e </w:t>
      </w:r>
      <w:r w:rsidRPr="00FB4AAE">
        <w:rPr>
          <w:rFonts w:ascii="Times New Roman" w:hAnsi="Times New Roman"/>
          <w:color w:val="000000"/>
          <w:lang w:val="sq-AL"/>
        </w:rPr>
        <w:t xml:space="preserve">Bashkisë </w:t>
      </w:r>
      <w:r w:rsidR="007B777E">
        <w:rPr>
          <w:rFonts w:ascii="Times New Roman" w:hAnsi="Times New Roman"/>
          <w:lang w:val="sq-AL"/>
        </w:rPr>
        <w:t>Sarand</w:t>
      </w:r>
      <w:r w:rsidR="00EE117B">
        <w:rPr>
          <w:rFonts w:ascii="Times New Roman" w:hAnsi="Times New Roman"/>
          <w:lang w:val="sq-AL"/>
        </w:rPr>
        <w:t>ë</w:t>
      </w:r>
      <w:r w:rsidR="007B777E">
        <w:rPr>
          <w:rFonts w:ascii="Times New Roman" w:hAnsi="Times New Roman"/>
          <w:lang w:val="sq-AL"/>
        </w:rPr>
        <w:t xml:space="preserve"> </w:t>
      </w:r>
      <w:r>
        <w:rPr>
          <w:rFonts w:ascii="Times New Roman" w:hAnsi="Times New Roman"/>
          <w:color w:val="000000"/>
          <w:lang w:val="sq-AL"/>
        </w:rPr>
        <w:t>në mbështetje dhe zhvillim të disiplinave sportive</w:t>
      </w:r>
      <w:r w:rsidR="006F28F5">
        <w:rPr>
          <w:rFonts w:ascii="Times New Roman" w:hAnsi="Times New Roman"/>
          <w:color w:val="000000"/>
          <w:lang w:val="sq-AL"/>
        </w:rPr>
        <w:t>.</w:t>
      </w:r>
    </w:p>
    <w:p w14:paraId="101EFF9C" w14:textId="77777777" w:rsidR="008B25CB" w:rsidRDefault="008B25CB" w:rsidP="008B25CB">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 xml:space="preserve">Fondet do t’i alokohen atyre </w:t>
      </w:r>
      <w:r>
        <w:rPr>
          <w:rFonts w:ascii="Times New Roman" w:hAnsi="Times New Roman" w:cs="Times New Roman"/>
          <w:color w:val="000000" w:themeColor="text1"/>
          <w:lang w:val="sq-AL"/>
        </w:rPr>
        <w:t xml:space="preserve">shoqatave </w:t>
      </w:r>
      <w:r w:rsidRPr="007979AB">
        <w:rPr>
          <w:rFonts w:ascii="Times New Roman" w:hAnsi="Times New Roman" w:cs="Times New Roman"/>
          <w:color w:val="000000" w:themeColor="text1"/>
          <w:lang w:val="sq-AL"/>
        </w:rPr>
        <w:t xml:space="preserve">e të cilave kontribuojnë në </w:t>
      </w:r>
      <w:r>
        <w:rPr>
          <w:rFonts w:ascii="Times New Roman" w:hAnsi="Times New Roman" w:cs="Times New Roman"/>
          <w:color w:val="000000" w:themeColor="text1"/>
          <w:lang w:val="sq-AL"/>
        </w:rPr>
        <w:t xml:space="preserve">menaxhimin efikas </w:t>
      </w:r>
      <w:r w:rsidRPr="007979AB">
        <w:rPr>
          <w:rFonts w:ascii="Times New Roman" w:hAnsi="Times New Roman" w:cs="Times New Roman"/>
          <w:color w:val="000000" w:themeColor="text1"/>
          <w:lang w:val="sq-AL"/>
        </w:rPr>
        <w:t>dhe që plotësojnë kriteret</w:t>
      </w:r>
      <w:r>
        <w:rPr>
          <w:rFonts w:ascii="Times New Roman" w:hAnsi="Times New Roman" w:cs="Times New Roman"/>
          <w:color w:val="000000" w:themeColor="text1"/>
          <w:lang w:val="sq-AL"/>
        </w:rPr>
        <w:t xml:space="preserve"> e cilësisë dhe kushte të tjera të kësaj</w:t>
      </w:r>
      <w:r w:rsidRPr="006B3441">
        <w:rPr>
          <w:rFonts w:ascii="Times New Roman" w:hAnsi="Times New Roman" w:cs="Times New Roman"/>
          <w:color w:val="000000" w:themeColor="text1"/>
          <w:lang w:val="sq-AL"/>
        </w:rPr>
        <w:t xml:space="preserve"> thirrjeje, sikurse përcaktuar në këtë Udhëzues.</w:t>
      </w:r>
    </w:p>
    <w:p w14:paraId="1040BBB9" w14:textId="77777777" w:rsidR="008B25CB" w:rsidRPr="007B777E" w:rsidRDefault="008B25CB" w:rsidP="007B777E">
      <w:pPr>
        <w:autoSpaceDE w:val="0"/>
        <w:autoSpaceDN w:val="0"/>
        <w:adjustRightInd w:val="0"/>
        <w:ind w:left="360"/>
        <w:rPr>
          <w:rFonts w:ascii="Times New Roman" w:hAnsi="Times New Roman"/>
          <w:b/>
          <w:bCs/>
          <w:lang w:val="sq-AL"/>
        </w:rPr>
      </w:pPr>
      <w:r w:rsidRPr="00FB4AAE">
        <w:rPr>
          <w:rFonts w:ascii="Times New Roman" w:hAnsi="Times New Roman"/>
          <w:b/>
          <w:bCs/>
          <w:lang w:val="sq-AL"/>
        </w:rPr>
        <w:t xml:space="preserve">3.  FONDET (GRANTET) QË JANË NË DISPOZICION PËR PROJEKTE </w:t>
      </w:r>
    </w:p>
    <w:p w14:paraId="1E6E5697" w14:textId="77777777" w:rsidR="00241363" w:rsidRDefault="003048D0" w:rsidP="008B25CB">
      <w:pPr>
        <w:snapToGrid w:val="0"/>
        <w:jc w:val="both"/>
        <w:rPr>
          <w:rFonts w:ascii="Times New Roman" w:hAnsi="Times New Roman"/>
          <w:bCs/>
          <w:lang w:val="sq-AL"/>
        </w:rPr>
      </w:pPr>
      <w:r w:rsidRPr="00FB4AAE">
        <w:rPr>
          <w:rFonts w:ascii="Times New Roman" w:hAnsi="Times New Roman"/>
          <w:bCs/>
          <w:lang w:val="sq-AL"/>
        </w:rPr>
        <w:t>Totali i grantit n</w:t>
      </w:r>
      <w:r w:rsidRPr="00FB4AAE">
        <w:rPr>
          <w:rFonts w:ascii="Times New Roman" w:hAnsi="Times New Roman"/>
          <w:lang w:val="sq-AL"/>
        </w:rPr>
        <w:t xml:space="preserve">ë </w:t>
      </w:r>
      <w:r>
        <w:rPr>
          <w:rFonts w:ascii="Times New Roman" w:hAnsi="Times New Roman"/>
          <w:lang w:val="sq-AL"/>
        </w:rPr>
        <w:t>Bashkin</w:t>
      </w:r>
      <w:r w:rsidR="00EE117B">
        <w:rPr>
          <w:rFonts w:ascii="Times New Roman" w:hAnsi="Times New Roman"/>
          <w:lang w:val="sq-AL"/>
        </w:rPr>
        <w:t>ë</w:t>
      </w:r>
      <w:r>
        <w:rPr>
          <w:rFonts w:ascii="Times New Roman" w:hAnsi="Times New Roman"/>
          <w:lang w:val="sq-AL"/>
        </w:rPr>
        <w:t xml:space="preserve"> Sarand</w:t>
      </w:r>
      <w:r w:rsidR="00EE117B">
        <w:rPr>
          <w:rFonts w:ascii="Times New Roman" w:hAnsi="Times New Roman"/>
          <w:lang w:val="sq-AL"/>
        </w:rPr>
        <w:t>ë</w:t>
      </w:r>
      <w:r>
        <w:rPr>
          <w:rFonts w:ascii="Times New Roman" w:hAnsi="Times New Roman"/>
          <w:lang w:val="sq-AL"/>
        </w:rPr>
        <w:t xml:space="preserve"> </w:t>
      </w:r>
      <w:r w:rsidRPr="00FB4AAE">
        <w:rPr>
          <w:rFonts w:ascii="Times New Roman" w:hAnsi="Times New Roman"/>
          <w:lang w:val="sq-AL"/>
        </w:rPr>
        <w:t>për këtë Thirrje është</w:t>
      </w:r>
      <w:r w:rsidRPr="00D56F43">
        <w:rPr>
          <w:rFonts w:ascii="Times New Roman" w:hAnsi="Times New Roman"/>
          <w:lang w:val="sq-AL"/>
        </w:rPr>
        <w:t>:</w:t>
      </w:r>
      <w:r>
        <w:rPr>
          <w:rFonts w:ascii="Times New Roman" w:hAnsi="Times New Roman"/>
          <w:lang w:val="sq-AL"/>
        </w:rPr>
        <w:t xml:space="preserve"> </w:t>
      </w:r>
    </w:p>
    <w:p w14:paraId="09FCA30B" w14:textId="2884E0F5" w:rsidR="008B25CB" w:rsidRDefault="00241363" w:rsidP="008B25CB">
      <w:pPr>
        <w:snapToGrid w:val="0"/>
        <w:jc w:val="both"/>
        <w:rPr>
          <w:rFonts w:ascii="Times New Roman" w:hAnsi="Times New Roman"/>
          <w:lang w:val="sq-AL"/>
        </w:rPr>
      </w:pPr>
      <w:r>
        <w:rPr>
          <w:rFonts w:ascii="Times New Roman" w:hAnsi="Times New Roman"/>
          <w:bCs/>
          <w:lang w:val="sq-AL"/>
        </w:rPr>
        <w:t>-</w:t>
      </w:r>
      <w:r w:rsidR="003048D0" w:rsidRPr="00D56F43">
        <w:rPr>
          <w:rFonts w:ascii="Times New Roman" w:hAnsi="Times New Roman"/>
          <w:bCs/>
          <w:lang w:val="sq-AL"/>
        </w:rPr>
        <w:t xml:space="preserve">     </w:t>
      </w:r>
      <w:r w:rsidR="006F6993">
        <w:rPr>
          <w:rFonts w:ascii="Times New Roman" w:hAnsi="Times New Roman"/>
          <w:b/>
          <w:bCs/>
          <w:lang w:val="sq-AL"/>
        </w:rPr>
        <w:t>24.0</w:t>
      </w:r>
      <w:r w:rsidR="00F409AF" w:rsidRPr="00F409AF">
        <w:rPr>
          <w:rFonts w:ascii="Times New Roman" w:hAnsi="Times New Roman"/>
          <w:b/>
          <w:bCs/>
          <w:lang w:val="sq-AL"/>
        </w:rPr>
        <w:t>00.000</w:t>
      </w:r>
      <w:r w:rsidR="001E6F3B">
        <w:rPr>
          <w:rFonts w:ascii="Times New Roman" w:hAnsi="Times New Roman"/>
          <w:b/>
          <w:bCs/>
          <w:u w:val="single"/>
          <w:bdr w:val="none" w:sz="0" w:space="0" w:color="auto" w:frame="1"/>
          <w:lang w:val="it-IT"/>
        </w:rPr>
        <w:t xml:space="preserve"> (</w:t>
      </w:r>
      <w:r w:rsidR="00F409AF">
        <w:rPr>
          <w:rFonts w:ascii="Times New Roman" w:hAnsi="Times New Roman"/>
          <w:b/>
          <w:bCs/>
          <w:u w:val="single"/>
          <w:bdr w:val="none" w:sz="0" w:space="0" w:color="auto" w:frame="1"/>
          <w:lang w:val="it-IT"/>
        </w:rPr>
        <w:t>n</w:t>
      </w:r>
      <w:r w:rsidR="006F6993">
        <w:rPr>
          <w:rFonts w:ascii="Times New Roman" w:hAnsi="Times New Roman"/>
          <w:b/>
          <w:bCs/>
          <w:u w:val="single"/>
          <w:bdr w:val="none" w:sz="0" w:space="0" w:color="auto" w:frame="1"/>
          <w:lang w:val="it-IT"/>
        </w:rPr>
        <w:t xml:space="preserve">jwzet e katwr </w:t>
      </w:r>
      <w:r w:rsidR="003048D0">
        <w:rPr>
          <w:rFonts w:ascii="Times New Roman" w:hAnsi="Times New Roman"/>
          <w:b/>
          <w:bCs/>
          <w:u w:val="single"/>
          <w:bdr w:val="none" w:sz="0" w:space="0" w:color="auto" w:frame="1"/>
          <w:lang w:val="it-IT"/>
        </w:rPr>
        <w:t xml:space="preserve">milion </w:t>
      </w:r>
      <w:r w:rsidR="00F409AF">
        <w:rPr>
          <w:rFonts w:ascii="Times New Roman" w:hAnsi="Times New Roman"/>
          <w:b/>
          <w:bCs/>
          <w:u w:val="single"/>
          <w:bdr w:val="none" w:sz="0" w:space="0" w:color="auto" w:frame="1"/>
          <w:lang w:val="it-IT"/>
        </w:rPr>
        <w:t>e pes</w:t>
      </w:r>
      <w:r w:rsidR="00FF0CB3">
        <w:rPr>
          <w:rFonts w:ascii="Times New Roman" w:hAnsi="Times New Roman"/>
          <w:b/>
          <w:bCs/>
          <w:u w:val="single"/>
          <w:bdr w:val="none" w:sz="0" w:space="0" w:color="auto" w:frame="1"/>
          <w:lang w:val="it-IT"/>
        </w:rPr>
        <w:t>ë</w:t>
      </w:r>
      <w:r w:rsidR="00F409AF">
        <w:rPr>
          <w:rFonts w:ascii="Times New Roman" w:hAnsi="Times New Roman"/>
          <w:b/>
          <w:bCs/>
          <w:u w:val="single"/>
          <w:bdr w:val="none" w:sz="0" w:space="0" w:color="auto" w:frame="1"/>
          <w:lang w:val="it-IT"/>
        </w:rPr>
        <w:t>qind mij</w:t>
      </w:r>
      <w:r w:rsidR="00FF0CB3">
        <w:rPr>
          <w:rFonts w:ascii="Times New Roman" w:hAnsi="Times New Roman"/>
          <w:b/>
          <w:bCs/>
          <w:u w:val="single"/>
          <w:bdr w:val="none" w:sz="0" w:space="0" w:color="auto" w:frame="1"/>
          <w:lang w:val="it-IT"/>
        </w:rPr>
        <w:t>ë</w:t>
      </w:r>
      <w:r w:rsidR="00F409AF">
        <w:rPr>
          <w:rFonts w:ascii="Times New Roman" w:hAnsi="Times New Roman"/>
          <w:b/>
          <w:bCs/>
          <w:u w:val="single"/>
          <w:bdr w:val="none" w:sz="0" w:space="0" w:color="auto" w:frame="1"/>
          <w:lang w:val="it-IT"/>
        </w:rPr>
        <w:t xml:space="preserve"> </w:t>
      </w:r>
      <w:r w:rsidR="003048D0">
        <w:rPr>
          <w:rFonts w:ascii="Times New Roman" w:hAnsi="Times New Roman"/>
          <w:b/>
          <w:bCs/>
          <w:u w:val="single"/>
          <w:bdr w:val="none" w:sz="0" w:space="0" w:color="auto" w:frame="1"/>
          <w:lang w:val="it-IT"/>
        </w:rPr>
        <w:t>lek</w:t>
      </w:r>
      <w:r w:rsidR="00EE117B">
        <w:rPr>
          <w:rFonts w:ascii="Times New Roman" w:hAnsi="Times New Roman"/>
          <w:b/>
          <w:bCs/>
          <w:u w:val="single"/>
          <w:bdr w:val="none" w:sz="0" w:space="0" w:color="auto" w:frame="1"/>
          <w:lang w:val="it-IT"/>
        </w:rPr>
        <w:t>ë</w:t>
      </w:r>
      <w:r w:rsidR="003048D0">
        <w:rPr>
          <w:rFonts w:ascii="Times New Roman" w:hAnsi="Times New Roman"/>
          <w:b/>
          <w:bCs/>
          <w:u w:val="single"/>
          <w:bdr w:val="none" w:sz="0" w:space="0" w:color="auto" w:frame="1"/>
          <w:lang w:val="it-IT"/>
        </w:rPr>
        <w:t xml:space="preserve">) </w:t>
      </w:r>
      <w:r w:rsidR="003048D0" w:rsidRPr="00D56F43">
        <w:rPr>
          <w:rFonts w:ascii="Times New Roman" w:hAnsi="Times New Roman"/>
          <w:bCs/>
          <w:lang w:val="sq-AL"/>
        </w:rPr>
        <w:t>A</w:t>
      </w:r>
      <w:r w:rsidR="003048D0" w:rsidRPr="00D56F43">
        <w:rPr>
          <w:rFonts w:ascii="Times New Roman" w:hAnsi="Times New Roman" w:cs="Times New Roman"/>
          <w:color w:val="000000" w:themeColor="text1"/>
          <w:lang w:val="sq-AL"/>
        </w:rPr>
        <w:t>LL.</w:t>
      </w:r>
    </w:p>
    <w:p w14:paraId="3C079BB6" w14:textId="77777777" w:rsidR="008B25CB" w:rsidRDefault="008B25CB" w:rsidP="008B25CB">
      <w:pPr>
        <w:pStyle w:val="ListParagraph"/>
        <w:numPr>
          <w:ilvl w:val="0"/>
          <w:numId w:val="18"/>
        </w:numPr>
        <w:autoSpaceDE w:val="0"/>
        <w:autoSpaceDN w:val="0"/>
        <w:adjustRightInd w:val="0"/>
        <w:spacing w:after="0" w:line="240" w:lineRule="auto"/>
        <w:outlineLvl w:val="0"/>
        <w:rPr>
          <w:rFonts w:ascii="Times New Roman" w:hAnsi="Times New Roman"/>
          <w:b/>
          <w:bCs/>
          <w:lang w:val="sq-AL"/>
        </w:rPr>
      </w:pPr>
      <w:r w:rsidRPr="006479E8">
        <w:rPr>
          <w:rFonts w:ascii="Times New Roman" w:hAnsi="Times New Roman"/>
          <w:b/>
          <w:bCs/>
          <w:lang w:val="sq-AL"/>
        </w:rPr>
        <w:t xml:space="preserve">KUSH MUND TË APLIKOJË </w:t>
      </w:r>
    </w:p>
    <w:p w14:paraId="0AED703C" w14:textId="77777777" w:rsidR="008B25CB" w:rsidRDefault="008B25CB" w:rsidP="008B25CB">
      <w:pPr>
        <w:autoSpaceDE w:val="0"/>
        <w:autoSpaceDN w:val="0"/>
        <w:adjustRightInd w:val="0"/>
        <w:outlineLvl w:val="0"/>
        <w:rPr>
          <w:rFonts w:ascii="Times New Roman" w:hAnsi="Times New Roman"/>
          <w:b/>
          <w:bCs/>
          <w:lang w:val="sq-AL"/>
        </w:rPr>
      </w:pPr>
    </w:p>
    <w:p w14:paraId="51F75C7A" w14:textId="77777777" w:rsidR="00B47362" w:rsidRDefault="00B47362" w:rsidP="008B25CB">
      <w:pPr>
        <w:jc w:val="both"/>
        <w:rPr>
          <w:rFonts w:ascii="Times New Roman" w:hAnsi="Times New Roman" w:cs="Times New Roman"/>
          <w:color w:val="000000" w:themeColor="text1"/>
          <w:lang w:val="sq-AL"/>
        </w:rPr>
      </w:pPr>
    </w:p>
    <w:p w14:paraId="19A39462" w14:textId="77777777" w:rsidR="008B25CB" w:rsidRPr="00BB5C5C" w:rsidRDefault="008B25CB" w:rsidP="008B25CB">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lastRenderedPageBreak/>
        <w:t xml:space="preserve">Pjesëmarrja në këtë thirrje publike është e hapur dhe e barabartë për </w:t>
      </w:r>
      <w:r>
        <w:rPr>
          <w:rFonts w:ascii="Times New Roman" w:hAnsi="Times New Roman" w:cs="Times New Roman"/>
          <w:color w:val="000000" w:themeColor="text1"/>
          <w:lang w:val="sq-AL"/>
        </w:rPr>
        <w:t xml:space="preserve">shoqatat sportive </w:t>
      </w:r>
      <w:r w:rsidRPr="007979AB">
        <w:rPr>
          <w:rFonts w:ascii="Times New Roman" w:hAnsi="Times New Roman" w:cs="Times New Roman"/>
          <w:color w:val="000000" w:themeColor="text1"/>
          <w:lang w:val="sq-AL"/>
        </w:rPr>
        <w:t xml:space="preserve">që janë të regjistruara zyrtarisht në </w:t>
      </w:r>
      <w:r>
        <w:rPr>
          <w:rFonts w:ascii="Times New Roman" w:hAnsi="Times New Roman" w:cs="Times New Roman"/>
          <w:color w:val="000000" w:themeColor="text1"/>
          <w:lang w:val="sq-AL"/>
        </w:rPr>
        <w:t>Shqipëri</w:t>
      </w:r>
      <w:r w:rsidRPr="007979AB">
        <w:rPr>
          <w:rFonts w:ascii="Times New Roman" w:hAnsi="Times New Roman" w:cs="Times New Roman"/>
          <w:color w:val="000000" w:themeColor="text1"/>
          <w:lang w:val="sq-AL"/>
        </w:rPr>
        <w:t xml:space="preserve"> dhe në përputh</w:t>
      </w:r>
      <w:r>
        <w:rPr>
          <w:rFonts w:ascii="Times New Roman" w:hAnsi="Times New Roman" w:cs="Times New Roman"/>
          <w:color w:val="000000" w:themeColor="text1"/>
          <w:lang w:val="sq-AL"/>
        </w:rPr>
        <w:t>je me dispozitat ligjore në fuqi</w:t>
      </w:r>
      <w:r w:rsidRPr="007979AB">
        <w:rPr>
          <w:rFonts w:ascii="Times New Roman" w:hAnsi="Times New Roman" w:cs="Times New Roman"/>
          <w:color w:val="000000" w:themeColor="text1"/>
          <w:lang w:val="sq-AL"/>
        </w:rPr>
        <w:t xml:space="preserve"> </w:t>
      </w:r>
      <w:r>
        <w:rPr>
          <w:rFonts w:ascii="Times New Roman" w:hAnsi="Times New Roman" w:cs="Times New Roman"/>
          <w:color w:val="000000" w:themeColor="text1"/>
          <w:lang w:val="sq-AL"/>
        </w:rPr>
        <w:t xml:space="preserve">dhe </w:t>
      </w:r>
      <w:r w:rsidRPr="006E096C">
        <w:rPr>
          <w:rFonts w:ascii="Times New Roman" w:hAnsi="Times New Roman"/>
          <w:lang w:val="sq-AL"/>
        </w:rPr>
        <w:t>Ligjin 79/2017 ‘Për Sportin</w:t>
      </w:r>
      <w:r>
        <w:rPr>
          <w:rFonts w:ascii="Times New Roman" w:hAnsi="Times New Roman"/>
          <w:lang w:val="sq-AL"/>
        </w:rPr>
        <w:t>’</w:t>
      </w:r>
      <w:r w:rsidRPr="006E096C">
        <w:rPr>
          <w:rFonts w:ascii="Times New Roman" w:hAnsi="Times New Roman"/>
          <w:lang w:val="sq-AL"/>
        </w:rPr>
        <w:t>, i ndryshuar</w:t>
      </w:r>
      <w:r>
        <w:rPr>
          <w:rFonts w:ascii="Times New Roman" w:hAnsi="Times New Roman"/>
          <w:lang w:val="sq-AL"/>
        </w:rPr>
        <w:t>.</w:t>
      </w:r>
    </w:p>
    <w:p w14:paraId="338021D5" w14:textId="77777777" w:rsidR="008B25CB" w:rsidRPr="00FB4AAE" w:rsidRDefault="008B25CB" w:rsidP="008B25CB">
      <w:pPr>
        <w:autoSpaceDE w:val="0"/>
        <w:autoSpaceDN w:val="0"/>
        <w:adjustRightInd w:val="0"/>
        <w:jc w:val="both"/>
        <w:rPr>
          <w:rFonts w:ascii="Times New Roman" w:hAnsi="Times New Roman"/>
          <w:bCs/>
          <w:lang w:val="sq-AL"/>
        </w:rPr>
      </w:pPr>
      <w:r>
        <w:rPr>
          <w:rFonts w:ascii="Times New Roman" w:hAnsi="Times New Roman"/>
          <w:bCs/>
          <w:lang w:val="sq-AL"/>
        </w:rPr>
        <w:t>Shoqatat Sportive</w:t>
      </w:r>
      <w:r w:rsidR="00241363">
        <w:rPr>
          <w:rFonts w:ascii="Times New Roman" w:hAnsi="Times New Roman"/>
          <w:bCs/>
          <w:lang w:val="sq-AL"/>
        </w:rPr>
        <w:t xml:space="preserve"> </w:t>
      </w:r>
      <w:r w:rsidRPr="006B263C">
        <w:rPr>
          <w:rFonts w:ascii="Times New Roman" w:hAnsi="Times New Roman"/>
          <w:bCs/>
          <w:u w:val="single"/>
          <w:lang w:val="sq-AL"/>
        </w:rPr>
        <w:t>do të përjashtohen</w:t>
      </w:r>
      <w:r w:rsidRPr="00FB4AAE">
        <w:rPr>
          <w:rFonts w:ascii="Times New Roman" w:hAnsi="Times New Roman"/>
          <w:bCs/>
          <w:lang w:val="sq-AL"/>
        </w:rPr>
        <w:t xml:space="preserve"> nga pjesëmarrja në thirrje apo nga ndarja e granteve nëse në kohën e dorëzimit të projekt propozimeve:</w:t>
      </w:r>
    </w:p>
    <w:p w14:paraId="559EC4FD" w14:textId="77777777" w:rsidR="008B25CB" w:rsidRPr="00FB4AAE" w:rsidRDefault="008B25CB" w:rsidP="008B25CB">
      <w:pPr>
        <w:numPr>
          <w:ilvl w:val="0"/>
          <w:numId w:val="19"/>
        </w:numPr>
        <w:autoSpaceDE w:val="0"/>
        <w:autoSpaceDN w:val="0"/>
        <w:adjustRightInd w:val="0"/>
        <w:spacing w:after="0" w:line="240" w:lineRule="auto"/>
        <w:jc w:val="both"/>
        <w:rPr>
          <w:rFonts w:ascii="Times New Roman" w:hAnsi="Times New Roman"/>
          <w:bCs/>
          <w:lang w:val="sq-AL"/>
        </w:rPr>
      </w:pPr>
      <w:r w:rsidRPr="00FB4AAE">
        <w:rPr>
          <w:rFonts w:ascii="Times New Roman" w:hAnsi="Times New Roman"/>
          <w:bCs/>
          <w:lang w:val="sq-AL"/>
        </w:rPr>
        <w:t>janë degë/zyra të organizatave dhe fondacioneve ndërkombëtare, dhe organizatat të tjera ndërkombëtare jo-fitimprurëse të regjistruara për të punuar në Shqipëri;</w:t>
      </w:r>
    </w:p>
    <w:p w14:paraId="46F80B3B" w14:textId="77777777" w:rsidR="008B25CB" w:rsidRPr="00FB4AAE" w:rsidRDefault="008B25CB" w:rsidP="008B25CB">
      <w:pPr>
        <w:numPr>
          <w:ilvl w:val="0"/>
          <w:numId w:val="19"/>
        </w:numPr>
        <w:autoSpaceDE w:val="0"/>
        <w:autoSpaceDN w:val="0"/>
        <w:adjustRightInd w:val="0"/>
        <w:spacing w:after="0" w:line="240" w:lineRule="auto"/>
        <w:jc w:val="both"/>
        <w:rPr>
          <w:rFonts w:ascii="Times New Roman" w:hAnsi="Times New Roman"/>
          <w:color w:val="000000"/>
          <w:lang w:val="sq-AL"/>
        </w:rPr>
      </w:pPr>
      <w:r w:rsidRPr="00FB4AAE">
        <w:rPr>
          <w:rFonts w:ascii="Times New Roman" w:hAnsi="Times New Roman"/>
          <w:bCs/>
          <w:lang w:val="sq-AL"/>
        </w:rPr>
        <w:t>nuk kanë dorëzuar të gjitha dokumentet e nevojshme sipas pikës 9;</w:t>
      </w:r>
    </w:p>
    <w:p w14:paraId="34D3B0CC" w14:textId="77777777" w:rsidR="008B25CB" w:rsidRPr="00FB4AAE" w:rsidRDefault="008B25CB" w:rsidP="008B25CB">
      <w:pPr>
        <w:numPr>
          <w:ilvl w:val="0"/>
          <w:numId w:val="19"/>
        </w:numPr>
        <w:autoSpaceDE w:val="0"/>
        <w:autoSpaceDN w:val="0"/>
        <w:adjustRightInd w:val="0"/>
        <w:spacing w:after="0" w:line="240" w:lineRule="auto"/>
        <w:jc w:val="both"/>
        <w:rPr>
          <w:rFonts w:ascii="Times New Roman" w:hAnsi="Times New Roman"/>
          <w:color w:val="000000"/>
          <w:lang w:val="sq-AL"/>
        </w:rPr>
      </w:pPr>
      <w:r w:rsidRPr="00FB4AAE">
        <w:rPr>
          <w:rFonts w:ascii="Times New Roman" w:hAnsi="Times New Roman"/>
          <w:bCs/>
          <w:lang w:val="sq-AL"/>
        </w:rPr>
        <w:t xml:space="preserve">vlera e buxhetit të propozuar nuk është në përputhje me kërkesat e thirrjes; </w:t>
      </w:r>
    </w:p>
    <w:p w14:paraId="38325E32" w14:textId="77777777" w:rsidR="008B25CB" w:rsidRPr="00FB4AAE" w:rsidRDefault="008B25CB" w:rsidP="008B25CB">
      <w:pPr>
        <w:numPr>
          <w:ilvl w:val="0"/>
          <w:numId w:val="19"/>
        </w:numPr>
        <w:autoSpaceDE w:val="0"/>
        <w:autoSpaceDN w:val="0"/>
        <w:adjustRightInd w:val="0"/>
        <w:spacing w:after="0" w:line="240" w:lineRule="auto"/>
        <w:jc w:val="both"/>
        <w:rPr>
          <w:rFonts w:ascii="Times New Roman" w:hAnsi="Times New Roman"/>
          <w:bCs/>
          <w:lang w:val="sq-AL"/>
        </w:rPr>
      </w:pPr>
      <w:r w:rsidRPr="003236CB">
        <w:rPr>
          <w:rFonts w:ascii="Times New Roman" w:hAnsi="Times New Roman"/>
          <w:bCs/>
          <w:lang w:val="sq-AL"/>
        </w:rPr>
        <w:t>Shoqatat sportive nuk mund të zhvillojnë veprimtari sportive ose të marrin pjesë në to pa u regjistruarsi anëtare në federatën shqiptare të sportit përkatës.</w:t>
      </w:r>
      <w:r w:rsidRPr="002274C7">
        <w:rPr>
          <w:rFonts w:ascii="Times New Roman" w:hAnsi="Times New Roman"/>
          <w:lang w:val="sq-AL"/>
        </w:rPr>
        <w:t>Mospërmbushja e këtij kriteri është shkak skualifikimi.</w:t>
      </w:r>
    </w:p>
    <w:p w14:paraId="7F548711" w14:textId="77777777" w:rsidR="008B25CB" w:rsidRPr="003048D0" w:rsidRDefault="008B25CB" w:rsidP="003048D0">
      <w:pPr>
        <w:autoSpaceDE w:val="0"/>
        <w:autoSpaceDN w:val="0"/>
        <w:adjustRightInd w:val="0"/>
        <w:jc w:val="both"/>
        <w:rPr>
          <w:rFonts w:ascii="Times New Roman" w:hAnsi="Times New Roman"/>
          <w:lang w:val="sq-AL"/>
        </w:rPr>
      </w:pPr>
    </w:p>
    <w:p w14:paraId="68CE8E62" w14:textId="77777777" w:rsidR="00241363" w:rsidRPr="002C3802" w:rsidRDefault="008B25CB" w:rsidP="008B25CB">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Në rast miratimi të projektit, do të kërkohen të paraqiten dokumentet origjinale.</w:t>
      </w:r>
    </w:p>
    <w:p w14:paraId="57394581" w14:textId="77777777" w:rsidR="008B25CB" w:rsidRPr="006F28F5" w:rsidRDefault="008B25CB" w:rsidP="008B25CB">
      <w:pPr>
        <w:tabs>
          <w:tab w:val="left" w:pos="270"/>
          <w:tab w:val="center" w:pos="8640"/>
        </w:tabs>
        <w:ind w:right="-180"/>
        <w:rPr>
          <w:rFonts w:ascii="Times New Roman" w:hAnsi="Times New Roman"/>
          <w:b/>
          <w:lang w:val="sq-AL"/>
        </w:rPr>
      </w:pPr>
      <w:r w:rsidRPr="00FB4AAE">
        <w:rPr>
          <w:rFonts w:ascii="Times New Roman" w:hAnsi="Times New Roman"/>
          <w:b/>
          <w:lang w:val="sq-AL"/>
        </w:rPr>
        <w:t>5 . KOHËZGJATJA</w:t>
      </w:r>
    </w:p>
    <w:p w14:paraId="4B2C4206" w14:textId="4917085F" w:rsidR="008B25CB" w:rsidRPr="00FB4AAE" w:rsidRDefault="008B25CB" w:rsidP="008B25CB">
      <w:pPr>
        <w:autoSpaceDE w:val="0"/>
        <w:autoSpaceDN w:val="0"/>
        <w:adjustRightInd w:val="0"/>
        <w:jc w:val="both"/>
        <w:rPr>
          <w:rFonts w:ascii="Times New Roman" w:hAnsi="Times New Roman"/>
          <w:bCs/>
          <w:lang w:val="sq-AL"/>
        </w:rPr>
      </w:pPr>
      <w:r w:rsidRPr="002274C7">
        <w:rPr>
          <w:rFonts w:ascii="Times New Roman" w:eastAsia="Times New Roman" w:hAnsi="Times New Roman" w:cs="Times New Roman"/>
          <w:lang w:val="sq-AL"/>
        </w:rPr>
        <w:t>Projektet e përzgjedhura duhet të zbatohen në periudhën nga </w:t>
      </w:r>
      <w:r w:rsidR="002A0D43">
        <w:rPr>
          <w:rFonts w:ascii="Times New Roman" w:eastAsia="Times New Roman" w:hAnsi="Times New Roman" w:cs="Times New Roman"/>
          <w:b/>
          <w:lang w:val="sq-AL"/>
        </w:rPr>
        <w:t>Janar</w:t>
      </w:r>
      <w:r w:rsidRPr="002274C7">
        <w:rPr>
          <w:rFonts w:ascii="Times New Roman" w:eastAsia="Times New Roman" w:hAnsi="Times New Roman" w:cs="Times New Roman"/>
          <w:b/>
          <w:lang w:val="sq-AL"/>
        </w:rPr>
        <w:t xml:space="preserve"> </w:t>
      </w:r>
      <w:r w:rsidR="006F28F5">
        <w:rPr>
          <w:rFonts w:ascii="Times New Roman" w:eastAsia="Times New Roman" w:hAnsi="Times New Roman" w:cs="Times New Roman"/>
          <w:b/>
          <w:bCs/>
          <w:bdr w:val="none" w:sz="0" w:space="0" w:color="auto" w:frame="1"/>
          <w:lang w:val="sq-AL"/>
        </w:rPr>
        <w:t>202</w:t>
      </w:r>
      <w:r w:rsidR="00B52D38">
        <w:rPr>
          <w:rFonts w:ascii="Times New Roman" w:eastAsia="Times New Roman" w:hAnsi="Times New Roman" w:cs="Times New Roman"/>
          <w:b/>
          <w:bCs/>
          <w:bdr w:val="none" w:sz="0" w:space="0" w:color="auto" w:frame="1"/>
          <w:lang w:val="sq-AL"/>
        </w:rPr>
        <w:t>5</w:t>
      </w:r>
      <w:r w:rsidRPr="002274C7">
        <w:rPr>
          <w:rFonts w:ascii="Times New Roman" w:eastAsia="Times New Roman" w:hAnsi="Times New Roman" w:cs="Times New Roman"/>
          <w:b/>
          <w:bCs/>
          <w:bdr w:val="none" w:sz="0" w:space="0" w:color="auto" w:frame="1"/>
          <w:lang w:val="sq-AL"/>
        </w:rPr>
        <w:t xml:space="preserve"> deri në </w:t>
      </w:r>
      <w:r w:rsidR="002A0D43">
        <w:rPr>
          <w:rFonts w:ascii="Times New Roman" w:eastAsia="Times New Roman" w:hAnsi="Times New Roman" w:cs="Times New Roman"/>
          <w:b/>
          <w:lang w:val="sq-AL"/>
        </w:rPr>
        <w:t xml:space="preserve">Dhjetor </w:t>
      </w:r>
      <w:r w:rsidR="006F28F5">
        <w:rPr>
          <w:rFonts w:ascii="Times New Roman" w:eastAsia="Times New Roman" w:hAnsi="Times New Roman" w:cs="Times New Roman"/>
          <w:b/>
          <w:bCs/>
          <w:bdr w:val="none" w:sz="0" w:space="0" w:color="auto" w:frame="1"/>
          <w:lang w:val="sq-AL"/>
        </w:rPr>
        <w:t>202</w:t>
      </w:r>
      <w:r w:rsidR="00B52D38">
        <w:rPr>
          <w:rFonts w:ascii="Times New Roman" w:eastAsia="Times New Roman" w:hAnsi="Times New Roman" w:cs="Times New Roman"/>
          <w:b/>
          <w:bCs/>
          <w:bdr w:val="none" w:sz="0" w:space="0" w:color="auto" w:frame="1"/>
          <w:lang w:val="sq-AL"/>
        </w:rPr>
        <w:t>5</w:t>
      </w:r>
      <w:r w:rsidRPr="002274C7">
        <w:rPr>
          <w:rFonts w:ascii="Times New Roman" w:eastAsia="Times New Roman" w:hAnsi="Times New Roman" w:cs="Times New Roman"/>
          <w:b/>
          <w:bCs/>
          <w:bdr w:val="none" w:sz="0" w:space="0" w:color="auto" w:frame="1"/>
          <w:lang w:val="sq-AL"/>
        </w:rPr>
        <w:t>.</w:t>
      </w:r>
    </w:p>
    <w:p w14:paraId="7BEDCA0D" w14:textId="77777777" w:rsidR="008B25CB" w:rsidRDefault="008B25CB" w:rsidP="008B25CB">
      <w:pPr>
        <w:pStyle w:val="ListParagraph"/>
        <w:spacing w:after="160"/>
        <w:ind w:left="0"/>
        <w:rPr>
          <w:rFonts w:ascii="Times New Roman" w:hAnsi="Times New Roman"/>
          <w:b/>
          <w:color w:val="000000"/>
          <w:lang w:val="sq-AL"/>
        </w:rPr>
      </w:pPr>
    </w:p>
    <w:p w14:paraId="6C6D47CF" w14:textId="77777777" w:rsidR="008B25CB" w:rsidRPr="00FB4AAE" w:rsidRDefault="008B25CB" w:rsidP="008B25CB">
      <w:pPr>
        <w:pStyle w:val="ListParagraph"/>
        <w:spacing w:after="160"/>
        <w:ind w:left="0"/>
        <w:rPr>
          <w:rFonts w:ascii="Times New Roman" w:hAnsi="Times New Roman"/>
          <w:b/>
          <w:color w:val="000000"/>
          <w:lang w:val="sq-AL"/>
        </w:rPr>
      </w:pPr>
      <w:r w:rsidRPr="00FB4AAE">
        <w:rPr>
          <w:rFonts w:ascii="Times New Roman" w:hAnsi="Times New Roman"/>
          <w:b/>
          <w:color w:val="000000"/>
          <w:lang w:val="sq-AL"/>
        </w:rPr>
        <w:t xml:space="preserve">6.VENDI I ZBATIMIT </w:t>
      </w:r>
    </w:p>
    <w:p w14:paraId="3768D067" w14:textId="77777777" w:rsidR="008B25CB" w:rsidRPr="00FD1D43" w:rsidRDefault="008B25CB" w:rsidP="00FD1D43">
      <w:pPr>
        <w:autoSpaceDE w:val="0"/>
        <w:autoSpaceDN w:val="0"/>
        <w:adjustRightInd w:val="0"/>
        <w:jc w:val="both"/>
        <w:rPr>
          <w:rFonts w:ascii="Times New Roman" w:hAnsi="Times New Roman"/>
          <w:lang w:val="sq-AL"/>
        </w:rPr>
      </w:pPr>
      <w:r w:rsidRPr="00FB4AAE">
        <w:rPr>
          <w:rFonts w:ascii="Times New Roman" w:hAnsi="Times New Roman"/>
          <w:bCs/>
          <w:lang w:val="sq-AL"/>
        </w:rPr>
        <w:t>Projektet duhet të zbatohen në territorin e Bashkisë</w:t>
      </w:r>
      <w:r w:rsidR="002D25CE">
        <w:rPr>
          <w:rFonts w:ascii="Times New Roman" w:hAnsi="Times New Roman"/>
          <w:lang w:val="sq-AL"/>
        </w:rPr>
        <w:t xml:space="preserve"> Sarand</w:t>
      </w:r>
      <w:r w:rsidR="001C1752">
        <w:rPr>
          <w:rFonts w:ascii="Times New Roman" w:hAnsi="Times New Roman"/>
          <w:lang w:val="sq-AL"/>
        </w:rPr>
        <w:t>ë</w:t>
      </w:r>
      <w:r>
        <w:rPr>
          <w:rFonts w:ascii="Times New Roman" w:hAnsi="Times New Roman"/>
          <w:lang w:val="sq-AL"/>
        </w:rPr>
        <w:t>.</w:t>
      </w:r>
    </w:p>
    <w:p w14:paraId="4B0FD12A" w14:textId="77777777" w:rsidR="008B25CB" w:rsidRDefault="008B25CB" w:rsidP="008B25CB">
      <w:pPr>
        <w:autoSpaceDE w:val="0"/>
        <w:autoSpaceDN w:val="0"/>
        <w:adjustRightInd w:val="0"/>
        <w:outlineLvl w:val="0"/>
        <w:rPr>
          <w:rFonts w:ascii="Times New Roman" w:hAnsi="Times New Roman"/>
          <w:b/>
          <w:bCs/>
          <w:lang w:val="sq-AL"/>
        </w:rPr>
      </w:pPr>
      <w:r>
        <w:rPr>
          <w:rFonts w:ascii="Times New Roman" w:hAnsi="Times New Roman"/>
          <w:b/>
          <w:bCs/>
          <w:lang w:val="sq-AL"/>
        </w:rPr>
        <w:t>7</w:t>
      </w:r>
      <w:r w:rsidRPr="00FB4AAE">
        <w:rPr>
          <w:rFonts w:ascii="Times New Roman" w:hAnsi="Times New Roman"/>
          <w:b/>
          <w:bCs/>
          <w:lang w:val="sq-AL"/>
        </w:rPr>
        <w:t>. LLOJET E PROJEKTEVE</w:t>
      </w:r>
    </w:p>
    <w:p w14:paraId="38D8189E" w14:textId="77777777" w:rsidR="008B25CB" w:rsidRPr="00FB4AAE" w:rsidRDefault="008B25CB" w:rsidP="008B25CB">
      <w:pPr>
        <w:numPr>
          <w:ilvl w:val="0"/>
          <w:numId w:val="20"/>
        </w:numPr>
        <w:autoSpaceDE w:val="0"/>
        <w:autoSpaceDN w:val="0"/>
        <w:adjustRightInd w:val="0"/>
        <w:spacing w:after="0" w:line="240" w:lineRule="auto"/>
        <w:jc w:val="both"/>
        <w:rPr>
          <w:rFonts w:ascii="Times New Roman" w:hAnsi="Times New Roman"/>
          <w:bCs/>
          <w:lang w:val="sq-AL"/>
        </w:rPr>
      </w:pPr>
      <w:r w:rsidRPr="00FB4AAE">
        <w:rPr>
          <w:rFonts w:ascii="Times New Roman" w:hAnsi="Times New Roman"/>
          <w:bCs/>
          <w:lang w:val="sq-AL"/>
        </w:rPr>
        <w:t>Projekt-propozimet që do të financohen nga kjo thirrje duhet të jenë të përgatitura në përputhje me thirrjen duke ju referuar fishe projekteve të buxhetit vjetor të Bashkisë</w:t>
      </w:r>
      <w:r w:rsidR="00316D4C">
        <w:rPr>
          <w:rFonts w:ascii="Times New Roman" w:hAnsi="Times New Roman"/>
          <w:bCs/>
          <w:lang w:val="sq-AL"/>
        </w:rPr>
        <w:t xml:space="preserve"> Sarand</w:t>
      </w:r>
      <w:r w:rsidR="00EE117B">
        <w:rPr>
          <w:rFonts w:ascii="Times New Roman" w:hAnsi="Times New Roman"/>
          <w:bCs/>
          <w:lang w:val="sq-AL"/>
        </w:rPr>
        <w:t>ë</w:t>
      </w:r>
      <w:r w:rsidRPr="00FB4AAE">
        <w:rPr>
          <w:rFonts w:ascii="Times New Roman" w:hAnsi="Times New Roman"/>
          <w:bCs/>
          <w:lang w:val="sq-AL"/>
        </w:rPr>
        <w:t>.</w:t>
      </w:r>
    </w:p>
    <w:p w14:paraId="55352F80" w14:textId="77777777" w:rsidR="008B25CB" w:rsidRPr="00FB4AAE" w:rsidRDefault="008B25CB" w:rsidP="008B25CB">
      <w:pPr>
        <w:numPr>
          <w:ilvl w:val="0"/>
          <w:numId w:val="20"/>
        </w:numPr>
        <w:autoSpaceDE w:val="0"/>
        <w:autoSpaceDN w:val="0"/>
        <w:adjustRightInd w:val="0"/>
        <w:spacing w:after="0" w:line="240" w:lineRule="auto"/>
        <w:jc w:val="both"/>
        <w:rPr>
          <w:rFonts w:ascii="Times New Roman" w:hAnsi="Times New Roman"/>
          <w:bCs/>
          <w:lang w:val="sq-AL"/>
        </w:rPr>
      </w:pPr>
      <w:r w:rsidRPr="00FB4AAE">
        <w:rPr>
          <w:rFonts w:ascii="Times New Roman" w:hAnsi="Times New Roman"/>
          <w:bCs/>
          <w:lang w:val="sq-AL"/>
        </w:rPr>
        <w:t xml:space="preserve">Projektet duhet të ofrojnë zgjidhje për nevojat specifike të </w:t>
      </w:r>
      <w:r>
        <w:rPr>
          <w:rFonts w:ascii="Times New Roman" w:hAnsi="Times New Roman"/>
          <w:bCs/>
          <w:lang w:val="sq-AL"/>
        </w:rPr>
        <w:t xml:space="preserve">disiplinave sportive të </w:t>
      </w:r>
      <w:r w:rsidRPr="00FB4AAE">
        <w:rPr>
          <w:rFonts w:ascii="Times New Roman" w:hAnsi="Times New Roman"/>
          <w:bCs/>
          <w:lang w:val="sq-AL"/>
        </w:rPr>
        <w:t>dhe grupeve të targetuara të identifikuara nga projekti.</w:t>
      </w:r>
    </w:p>
    <w:p w14:paraId="746C33FD" w14:textId="77777777" w:rsidR="008B25CB" w:rsidRDefault="008B25CB" w:rsidP="008B25CB">
      <w:pPr>
        <w:numPr>
          <w:ilvl w:val="0"/>
          <w:numId w:val="20"/>
        </w:numPr>
        <w:autoSpaceDE w:val="0"/>
        <w:autoSpaceDN w:val="0"/>
        <w:adjustRightInd w:val="0"/>
        <w:spacing w:after="0" w:line="240" w:lineRule="auto"/>
        <w:jc w:val="both"/>
        <w:rPr>
          <w:rFonts w:ascii="Times New Roman" w:hAnsi="Times New Roman"/>
          <w:bCs/>
          <w:lang w:val="sq-AL"/>
        </w:rPr>
      </w:pPr>
      <w:r w:rsidRPr="00FB4AAE">
        <w:rPr>
          <w:rFonts w:ascii="Times New Roman" w:hAnsi="Times New Roman"/>
          <w:bCs/>
          <w:lang w:val="sq-AL"/>
        </w:rPr>
        <w:t xml:space="preserve">Projektet duhet të jenë paketa veprimtarish të integruara dhe metodologjike, të krijuara për të arritur qëllime të caktuara dhe rezultate specifike në kuadër të një periudhe të kufizuar kohore, duke respektuar kalendarin vjetor të aktiviteteve </w:t>
      </w:r>
      <w:r>
        <w:rPr>
          <w:rFonts w:ascii="Times New Roman" w:hAnsi="Times New Roman"/>
          <w:bCs/>
          <w:lang w:val="sq-AL"/>
        </w:rPr>
        <w:t>sportive</w:t>
      </w:r>
      <w:r w:rsidRPr="00FB4AAE">
        <w:rPr>
          <w:rFonts w:ascii="Times New Roman" w:hAnsi="Times New Roman"/>
          <w:bCs/>
          <w:lang w:val="sq-AL"/>
        </w:rPr>
        <w:t>.</w:t>
      </w:r>
    </w:p>
    <w:p w14:paraId="76135FBA" w14:textId="77777777" w:rsidR="008B25CB" w:rsidRDefault="008B25CB" w:rsidP="008B25CB">
      <w:pPr>
        <w:autoSpaceDE w:val="0"/>
        <w:autoSpaceDN w:val="0"/>
        <w:adjustRightInd w:val="0"/>
        <w:spacing w:after="240"/>
        <w:jc w:val="both"/>
        <w:rPr>
          <w:rFonts w:ascii="Times New Roman" w:hAnsi="Times New Roman"/>
          <w:bCs/>
          <w:lang w:val="sq-AL"/>
        </w:rPr>
      </w:pPr>
    </w:p>
    <w:p w14:paraId="604C5549" w14:textId="77777777" w:rsidR="008B25CB" w:rsidRPr="00FB4AAE" w:rsidRDefault="008B25CB" w:rsidP="008B25CB">
      <w:pPr>
        <w:numPr>
          <w:ilvl w:val="0"/>
          <w:numId w:val="25"/>
        </w:numPr>
        <w:autoSpaceDE w:val="0"/>
        <w:autoSpaceDN w:val="0"/>
        <w:adjustRightInd w:val="0"/>
        <w:spacing w:after="240" w:line="240" w:lineRule="auto"/>
        <w:outlineLvl w:val="0"/>
        <w:rPr>
          <w:rFonts w:ascii="Times New Roman" w:hAnsi="Times New Roman"/>
          <w:b/>
          <w:bCs/>
          <w:lang w:val="sq-AL"/>
        </w:rPr>
      </w:pPr>
      <w:r w:rsidRPr="00FB4AAE">
        <w:rPr>
          <w:rFonts w:ascii="Times New Roman" w:hAnsi="Times New Roman"/>
          <w:b/>
          <w:bCs/>
          <w:lang w:val="sq-AL"/>
        </w:rPr>
        <w:t xml:space="preserve">DOKUMENTACIONI I NEVOJSHËM PËR TË APLIKUAR </w:t>
      </w:r>
    </w:p>
    <w:p w14:paraId="6B70AEF4" w14:textId="77777777" w:rsidR="008B25CB" w:rsidRPr="00FB4AAE" w:rsidRDefault="008B25CB" w:rsidP="008B25CB">
      <w:pPr>
        <w:pStyle w:val="BodyText"/>
        <w:numPr>
          <w:ilvl w:val="0"/>
          <w:numId w:val="23"/>
        </w:numPr>
        <w:tabs>
          <w:tab w:val="left" w:pos="426"/>
        </w:tabs>
        <w:spacing w:after="0" w:line="240" w:lineRule="auto"/>
        <w:rPr>
          <w:rFonts w:ascii="Times New Roman" w:hAnsi="Times New Roman"/>
          <w:bCs/>
          <w:i/>
          <w:snapToGrid w:val="0"/>
          <w:sz w:val="24"/>
          <w:szCs w:val="24"/>
          <w:lang w:val="sq-AL"/>
        </w:rPr>
      </w:pPr>
      <w:r w:rsidRPr="00FB4AAE">
        <w:rPr>
          <w:rFonts w:ascii="Times New Roman" w:hAnsi="Times New Roman"/>
          <w:bCs/>
          <w:i/>
          <w:snapToGrid w:val="0"/>
          <w:sz w:val="24"/>
          <w:szCs w:val="24"/>
          <w:lang w:val="sq-AL"/>
        </w:rPr>
        <w:t xml:space="preserve">Dokumentet kryesore: </w:t>
      </w:r>
    </w:p>
    <w:p w14:paraId="5CF4B3E2" w14:textId="521ADC94" w:rsidR="008B25CB" w:rsidRDefault="008B25CB" w:rsidP="008B25CB">
      <w:pPr>
        <w:pStyle w:val="BodyText"/>
        <w:numPr>
          <w:ilvl w:val="0"/>
          <w:numId w:val="22"/>
        </w:numPr>
        <w:tabs>
          <w:tab w:val="left" w:pos="284"/>
        </w:tabs>
        <w:spacing w:after="0" w:line="240" w:lineRule="auto"/>
        <w:jc w:val="both"/>
        <w:rPr>
          <w:rFonts w:ascii="Times New Roman" w:hAnsi="Times New Roman"/>
          <w:bCs/>
          <w:snapToGrid w:val="0"/>
          <w:sz w:val="24"/>
          <w:szCs w:val="24"/>
          <w:lang w:val="sq-AL"/>
        </w:rPr>
      </w:pPr>
      <w:r w:rsidRPr="00FB4AAE">
        <w:rPr>
          <w:rFonts w:ascii="Times New Roman" w:hAnsi="Times New Roman"/>
          <w:bCs/>
          <w:snapToGrid w:val="0"/>
          <w:sz w:val="24"/>
          <w:szCs w:val="24"/>
          <w:lang w:val="sq-AL"/>
        </w:rPr>
        <w:t xml:space="preserve">Projekt propozimi (në formatin </w:t>
      </w:r>
      <w:r w:rsidR="006816AA">
        <w:rPr>
          <w:rFonts w:ascii="Times New Roman" w:hAnsi="Times New Roman"/>
          <w:bCs/>
          <w:snapToGrid w:val="0"/>
          <w:sz w:val="24"/>
          <w:szCs w:val="24"/>
          <w:lang w:val="sq-AL"/>
        </w:rPr>
        <w:t>Ë</w:t>
      </w:r>
      <w:r w:rsidR="008E74A4">
        <w:rPr>
          <w:rFonts w:ascii="Times New Roman" w:hAnsi="Times New Roman"/>
          <w:bCs/>
          <w:snapToGrid w:val="0"/>
          <w:sz w:val="24"/>
          <w:szCs w:val="24"/>
          <w:lang w:val="sq-AL"/>
        </w:rPr>
        <w:t xml:space="preserve">ord </w:t>
      </w:r>
      <w:r w:rsidRPr="00FB4AAE">
        <w:rPr>
          <w:rFonts w:ascii="Times New Roman" w:hAnsi="Times New Roman"/>
          <w:bCs/>
          <w:snapToGrid w:val="0"/>
          <w:sz w:val="24"/>
          <w:szCs w:val="24"/>
          <w:lang w:val="sq-AL"/>
        </w:rPr>
        <w:t>)</w:t>
      </w:r>
    </w:p>
    <w:p w14:paraId="32A5DF03" w14:textId="77777777" w:rsidR="00D2115D" w:rsidRDefault="00D2115D" w:rsidP="008B25CB">
      <w:pPr>
        <w:pStyle w:val="BodyText"/>
        <w:numPr>
          <w:ilvl w:val="0"/>
          <w:numId w:val="22"/>
        </w:numPr>
        <w:tabs>
          <w:tab w:val="left" w:pos="284"/>
        </w:tabs>
        <w:spacing w:after="0" w:line="240" w:lineRule="auto"/>
        <w:jc w:val="both"/>
        <w:rPr>
          <w:rFonts w:ascii="Times New Roman" w:hAnsi="Times New Roman"/>
          <w:bCs/>
          <w:snapToGrid w:val="0"/>
          <w:sz w:val="24"/>
          <w:szCs w:val="24"/>
          <w:lang w:val="sq-AL"/>
        </w:rPr>
      </w:pPr>
      <w:r>
        <w:rPr>
          <w:rFonts w:ascii="Times New Roman" w:hAnsi="Times New Roman"/>
          <w:bCs/>
          <w:snapToGrid w:val="0"/>
          <w:sz w:val="24"/>
          <w:szCs w:val="24"/>
          <w:lang w:val="sq-AL"/>
        </w:rPr>
        <w:t>Shtojca 7</w:t>
      </w:r>
    </w:p>
    <w:p w14:paraId="20693DE0" w14:textId="77777777" w:rsidR="00D2115D" w:rsidRDefault="00D2115D" w:rsidP="008B25CB">
      <w:pPr>
        <w:pStyle w:val="BodyText"/>
        <w:numPr>
          <w:ilvl w:val="0"/>
          <w:numId w:val="22"/>
        </w:numPr>
        <w:tabs>
          <w:tab w:val="left" w:pos="284"/>
        </w:tabs>
        <w:spacing w:after="0" w:line="240" w:lineRule="auto"/>
        <w:jc w:val="both"/>
        <w:rPr>
          <w:rFonts w:ascii="Times New Roman" w:hAnsi="Times New Roman"/>
          <w:bCs/>
          <w:snapToGrid w:val="0"/>
          <w:sz w:val="24"/>
          <w:szCs w:val="24"/>
          <w:lang w:val="sq-AL"/>
        </w:rPr>
      </w:pPr>
      <w:r>
        <w:rPr>
          <w:rFonts w:ascii="Times New Roman" w:hAnsi="Times New Roman"/>
          <w:bCs/>
          <w:snapToGrid w:val="0"/>
          <w:sz w:val="24"/>
          <w:szCs w:val="24"/>
          <w:lang w:val="sq-AL"/>
        </w:rPr>
        <w:t>Shtojca 8</w:t>
      </w:r>
    </w:p>
    <w:p w14:paraId="00776E4E" w14:textId="77777777" w:rsidR="00D2115D" w:rsidRDefault="00D2115D" w:rsidP="008B25CB">
      <w:pPr>
        <w:pStyle w:val="BodyText"/>
        <w:numPr>
          <w:ilvl w:val="0"/>
          <w:numId w:val="22"/>
        </w:numPr>
        <w:tabs>
          <w:tab w:val="left" w:pos="284"/>
        </w:tabs>
        <w:spacing w:after="0" w:line="240" w:lineRule="auto"/>
        <w:jc w:val="both"/>
        <w:rPr>
          <w:rFonts w:ascii="Times New Roman" w:hAnsi="Times New Roman"/>
          <w:bCs/>
          <w:snapToGrid w:val="0"/>
          <w:sz w:val="24"/>
          <w:szCs w:val="24"/>
          <w:lang w:val="sq-AL"/>
        </w:rPr>
      </w:pPr>
      <w:r>
        <w:rPr>
          <w:rFonts w:ascii="Times New Roman" w:hAnsi="Times New Roman"/>
          <w:bCs/>
          <w:snapToGrid w:val="0"/>
          <w:sz w:val="24"/>
          <w:szCs w:val="24"/>
          <w:lang w:val="sq-AL"/>
        </w:rPr>
        <w:lastRenderedPageBreak/>
        <w:t>Shtojca 9</w:t>
      </w:r>
    </w:p>
    <w:p w14:paraId="00CF5518" w14:textId="77777777" w:rsidR="00D2115D" w:rsidRDefault="00D2115D" w:rsidP="008B25CB">
      <w:pPr>
        <w:pStyle w:val="BodyText"/>
        <w:numPr>
          <w:ilvl w:val="0"/>
          <w:numId w:val="22"/>
        </w:numPr>
        <w:tabs>
          <w:tab w:val="left" w:pos="284"/>
        </w:tabs>
        <w:spacing w:after="0" w:line="240" w:lineRule="auto"/>
        <w:jc w:val="both"/>
        <w:rPr>
          <w:rFonts w:ascii="Times New Roman" w:hAnsi="Times New Roman"/>
          <w:bCs/>
          <w:snapToGrid w:val="0"/>
          <w:sz w:val="24"/>
          <w:szCs w:val="24"/>
          <w:lang w:val="sq-AL"/>
        </w:rPr>
      </w:pPr>
      <w:r>
        <w:rPr>
          <w:rFonts w:ascii="Times New Roman" w:hAnsi="Times New Roman"/>
          <w:bCs/>
          <w:snapToGrid w:val="0"/>
          <w:sz w:val="24"/>
          <w:szCs w:val="24"/>
          <w:lang w:val="sq-AL"/>
        </w:rPr>
        <w:t>Shtojca 10</w:t>
      </w:r>
    </w:p>
    <w:p w14:paraId="2D003A62" w14:textId="77777777" w:rsidR="00D2115D" w:rsidRDefault="00D2115D" w:rsidP="008B25CB">
      <w:pPr>
        <w:pStyle w:val="BodyText"/>
        <w:numPr>
          <w:ilvl w:val="0"/>
          <w:numId w:val="22"/>
        </w:numPr>
        <w:tabs>
          <w:tab w:val="left" w:pos="284"/>
        </w:tabs>
        <w:spacing w:after="0" w:line="240" w:lineRule="auto"/>
        <w:jc w:val="both"/>
        <w:rPr>
          <w:rFonts w:ascii="Times New Roman" w:hAnsi="Times New Roman"/>
          <w:bCs/>
          <w:snapToGrid w:val="0"/>
          <w:sz w:val="24"/>
          <w:szCs w:val="24"/>
          <w:lang w:val="sq-AL"/>
        </w:rPr>
      </w:pPr>
      <w:r>
        <w:rPr>
          <w:rFonts w:ascii="Times New Roman" w:hAnsi="Times New Roman"/>
          <w:bCs/>
          <w:snapToGrid w:val="0"/>
          <w:sz w:val="24"/>
          <w:szCs w:val="24"/>
          <w:lang w:val="sq-AL"/>
        </w:rPr>
        <w:t>Shtojca 11</w:t>
      </w:r>
    </w:p>
    <w:p w14:paraId="7CCC9D92" w14:textId="77777777" w:rsidR="00D2115D" w:rsidRDefault="00D2115D" w:rsidP="008B25CB">
      <w:pPr>
        <w:pStyle w:val="BodyText"/>
        <w:numPr>
          <w:ilvl w:val="0"/>
          <w:numId w:val="22"/>
        </w:numPr>
        <w:tabs>
          <w:tab w:val="left" w:pos="284"/>
        </w:tabs>
        <w:spacing w:after="0" w:line="240" w:lineRule="auto"/>
        <w:jc w:val="both"/>
        <w:rPr>
          <w:rFonts w:ascii="Times New Roman" w:hAnsi="Times New Roman"/>
          <w:bCs/>
          <w:snapToGrid w:val="0"/>
          <w:sz w:val="24"/>
          <w:szCs w:val="24"/>
          <w:lang w:val="sq-AL"/>
        </w:rPr>
      </w:pPr>
      <w:r>
        <w:rPr>
          <w:rFonts w:ascii="Times New Roman" w:hAnsi="Times New Roman"/>
          <w:bCs/>
          <w:snapToGrid w:val="0"/>
          <w:sz w:val="24"/>
          <w:szCs w:val="24"/>
          <w:lang w:val="sq-AL"/>
        </w:rPr>
        <w:t>Shtojca 12</w:t>
      </w:r>
    </w:p>
    <w:p w14:paraId="50C5E508" w14:textId="77777777" w:rsidR="00D2115D" w:rsidRDefault="00D2115D" w:rsidP="008B25CB">
      <w:pPr>
        <w:pStyle w:val="BodyText"/>
        <w:numPr>
          <w:ilvl w:val="0"/>
          <w:numId w:val="22"/>
        </w:numPr>
        <w:tabs>
          <w:tab w:val="left" w:pos="284"/>
        </w:tabs>
        <w:spacing w:after="0" w:line="240" w:lineRule="auto"/>
        <w:jc w:val="both"/>
        <w:rPr>
          <w:rFonts w:ascii="Times New Roman" w:hAnsi="Times New Roman"/>
          <w:bCs/>
          <w:snapToGrid w:val="0"/>
          <w:sz w:val="24"/>
          <w:szCs w:val="24"/>
          <w:lang w:val="sq-AL"/>
        </w:rPr>
      </w:pPr>
      <w:r>
        <w:rPr>
          <w:rFonts w:ascii="Times New Roman" w:hAnsi="Times New Roman"/>
          <w:bCs/>
          <w:snapToGrid w:val="0"/>
          <w:sz w:val="24"/>
          <w:szCs w:val="24"/>
          <w:lang w:val="sq-AL"/>
        </w:rPr>
        <w:t>Shtojca 13</w:t>
      </w:r>
    </w:p>
    <w:p w14:paraId="52F05738" w14:textId="77777777" w:rsidR="00D2115D" w:rsidRDefault="00D2115D" w:rsidP="008B25CB">
      <w:pPr>
        <w:pStyle w:val="BodyText"/>
        <w:numPr>
          <w:ilvl w:val="0"/>
          <w:numId w:val="22"/>
        </w:numPr>
        <w:tabs>
          <w:tab w:val="left" w:pos="284"/>
        </w:tabs>
        <w:spacing w:after="0" w:line="240" w:lineRule="auto"/>
        <w:jc w:val="both"/>
        <w:rPr>
          <w:rFonts w:ascii="Times New Roman" w:hAnsi="Times New Roman"/>
          <w:bCs/>
          <w:snapToGrid w:val="0"/>
          <w:sz w:val="24"/>
          <w:szCs w:val="24"/>
          <w:lang w:val="sq-AL"/>
        </w:rPr>
      </w:pPr>
      <w:r>
        <w:rPr>
          <w:rFonts w:ascii="Times New Roman" w:hAnsi="Times New Roman"/>
          <w:bCs/>
          <w:snapToGrid w:val="0"/>
          <w:sz w:val="24"/>
          <w:szCs w:val="24"/>
          <w:lang w:val="sq-AL"/>
        </w:rPr>
        <w:t>Shtojca 14</w:t>
      </w:r>
    </w:p>
    <w:p w14:paraId="694EEE16" w14:textId="77777777" w:rsidR="00D2115D" w:rsidRDefault="00D2115D" w:rsidP="008B25CB">
      <w:pPr>
        <w:pStyle w:val="BodyText"/>
        <w:numPr>
          <w:ilvl w:val="0"/>
          <w:numId w:val="22"/>
        </w:numPr>
        <w:tabs>
          <w:tab w:val="left" w:pos="284"/>
        </w:tabs>
        <w:spacing w:after="0" w:line="240" w:lineRule="auto"/>
        <w:jc w:val="both"/>
        <w:rPr>
          <w:rFonts w:ascii="Times New Roman" w:hAnsi="Times New Roman"/>
          <w:bCs/>
          <w:snapToGrid w:val="0"/>
          <w:sz w:val="24"/>
          <w:szCs w:val="24"/>
          <w:lang w:val="sq-AL"/>
        </w:rPr>
      </w:pPr>
      <w:r>
        <w:rPr>
          <w:rFonts w:ascii="Times New Roman" w:hAnsi="Times New Roman"/>
          <w:bCs/>
          <w:snapToGrid w:val="0"/>
          <w:sz w:val="24"/>
          <w:szCs w:val="24"/>
          <w:lang w:val="sq-AL"/>
        </w:rPr>
        <w:t>Shtojca A</w:t>
      </w:r>
    </w:p>
    <w:p w14:paraId="1410ADAB" w14:textId="77777777" w:rsidR="00B8273E" w:rsidRPr="00FB4AAE" w:rsidRDefault="00B8273E" w:rsidP="00FD1D43">
      <w:pPr>
        <w:pStyle w:val="BodyText"/>
        <w:tabs>
          <w:tab w:val="left" w:pos="284"/>
        </w:tabs>
        <w:spacing w:after="0" w:line="240" w:lineRule="auto"/>
        <w:jc w:val="both"/>
        <w:rPr>
          <w:rFonts w:ascii="Times New Roman" w:hAnsi="Times New Roman"/>
          <w:bCs/>
          <w:snapToGrid w:val="0"/>
          <w:sz w:val="24"/>
          <w:szCs w:val="24"/>
          <w:lang w:val="sq-AL"/>
        </w:rPr>
      </w:pPr>
    </w:p>
    <w:p w14:paraId="5EE32D45" w14:textId="77777777" w:rsidR="008B25CB" w:rsidRPr="00FB4AAE" w:rsidRDefault="008B25CB" w:rsidP="008B25CB">
      <w:pPr>
        <w:pStyle w:val="BodyText"/>
        <w:tabs>
          <w:tab w:val="left" w:pos="284"/>
        </w:tabs>
        <w:spacing w:after="0"/>
        <w:jc w:val="both"/>
        <w:rPr>
          <w:rFonts w:ascii="Times New Roman" w:hAnsi="Times New Roman"/>
          <w:b/>
          <w:bCs/>
          <w:i/>
          <w:snapToGrid w:val="0"/>
          <w:sz w:val="24"/>
          <w:szCs w:val="24"/>
          <w:lang w:val="sq-AL"/>
        </w:rPr>
      </w:pPr>
    </w:p>
    <w:p w14:paraId="4C4C9A17" w14:textId="77777777" w:rsidR="008B25CB" w:rsidRPr="00CC4D6F" w:rsidRDefault="008B25CB" w:rsidP="008B25CB">
      <w:pPr>
        <w:pStyle w:val="ListParagraph"/>
        <w:numPr>
          <w:ilvl w:val="0"/>
          <w:numId w:val="25"/>
        </w:numPr>
        <w:autoSpaceDE w:val="0"/>
        <w:autoSpaceDN w:val="0"/>
        <w:adjustRightInd w:val="0"/>
        <w:spacing w:after="240"/>
        <w:outlineLvl w:val="0"/>
        <w:rPr>
          <w:rFonts w:ascii="Times New Roman" w:hAnsi="Times New Roman"/>
          <w:b/>
          <w:bCs/>
          <w:lang w:val="sq-AL"/>
        </w:rPr>
      </w:pPr>
      <w:r w:rsidRPr="00CC4D6F">
        <w:rPr>
          <w:rFonts w:ascii="Times New Roman" w:hAnsi="Times New Roman"/>
          <w:b/>
          <w:bCs/>
          <w:lang w:val="sq-AL"/>
        </w:rPr>
        <w:t xml:space="preserve">KUR DHE KU TË MERRET DHE TË DORËZOHET PAKETA E APLIKIMIT </w:t>
      </w:r>
    </w:p>
    <w:p w14:paraId="31C03F05" w14:textId="77777777" w:rsidR="008B25CB" w:rsidRPr="00FB4AAE" w:rsidRDefault="008B25CB" w:rsidP="008B25CB">
      <w:pPr>
        <w:pStyle w:val="Header"/>
        <w:tabs>
          <w:tab w:val="left" w:pos="270"/>
          <w:tab w:val="center" w:pos="6480"/>
          <w:tab w:val="center" w:pos="8640"/>
        </w:tabs>
        <w:ind w:right="-180"/>
        <w:jc w:val="both"/>
        <w:rPr>
          <w:rFonts w:ascii="Times New Roman" w:hAnsi="Times New Roman"/>
          <w:bCs/>
          <w:lang w:val="sq-AL"/>
        </w:rPr>
      </w:pPr>
    </w:p>
    <w:p w14:paraId="373E746A" w14:textId="39754C21" w:rsidR="008B25CB" w:rsidRDefault="008B25CB" w:rsidP="008B25CB">
      <w:pPr>
        <w:pStyle w:val="Header"/>
        <w:tabs>
          <w:tab w:val="left" w:pos="270"/>
          <w:tab w:val="center" w:pos="6480"/>
          <w:tab w:val="center" w:pos="8640"/>
        </w:tabs>
        <w:ind w:right="-180"/>
        <w:jc w:val="both"/>
        <w:rPr>
          <w:rFonts w:ascii="Times New Roman" w:hAnsi="Times New Roman"/>
          <w:bCs/>
          <w:lang w:val="sq-AL"/>
        </w:rPr>
      </w:pPr>
      <w:r w:rsidRPr="00FB4AAE">
        <w:rPr>
          <w:rFonts w:ascii="Times New Roman" w:hAnsi="Times New Roman"/>
          <w:b/>
          <w:bCs/>
          <w:lang w:val="sq-AL"/>
        </w:rPr>
        <w:t xml:space="preserve">Afati për dorëzimin e </w:t>
      </w:r>
      <w:r w:rsidRPr="004B045A">
        <w:rPr>
          <w:rFonts w:ascii="Times New Roman" w:hAnsi="Times New Roman"/>
          <w:b/>
          <w:bCs/>
          <w:lang w:val="sq-AL"/>
        </w:rPr>
        <w:t>aplikimeve është</w:t>
      </w:r>
      <w:r w:rsidR="0063788E">
        <w:rPr>
          <w:rFonts w:ascii="Times New Roman" w:hAnsi="Times New Roman" w:cs="Times New Roman"/>
          <w:b/>
          <w:lang w:val="sq-AL"/>
        </w:rPr>
        <w:t xml:space="preserve"> 24.01.2025</w:t>
      </w:r>
      <w:r w:rsidR="00BB025B" w:rsidRPr="00BB025B">
        <w:rPr>
          <w:rFonts w:ascii="Times New Roman" w:hAnsi="Times New Roman" w:cs="Times New Roman"/>
          <w:b/>
          <w:lang w:val="sq-AL"/>
        </w:rPr>
        <w:t>, ora 15:00</w:t>
      </w:r>
      <w:r w:rsidR="00BB025B">
        <w:rPr>
          <w:rFonts w:ascii="Times New Roman" w:hAnsi="Times New Roman" w:cs="Times New Roman"/>
          <w:b/>
          <w:lang w:val="sq-AL"/>
        </w:rPr>
        <w:t xml:space="preserve"> </w:t>
      </w:r>
      <w:r w:rsidRPr="00FB4AAE">
        <w:rPr>
          <w:rFonts w:ascii="Times New Roman" w:hAnsi="Times New Roman"/>
          <w:bCs/>
          <w:lang w:val="sq-AL"/>
        </w:rPr>
        <w:t xml:space="preserve">javë nga data e hapjes së Thirrjes Publike). </w:t>
      </w:r>
      <w:r w:rsidRPr="00FB4AAE">
        <w:rPr>
          <w:rFonts w:ascii="Times New Roman" w:hAnsi="Times New Roman"/>
          <w:color w:val="000000"/>
          <w:lang w:val="sq-AL"/>
        </w:rPr>
        <w:t xml:space="preserve">Në pjesën e jashtme të zarfit duhet të jenë shkruar emri i thirrjes publike për projekt-propozime, emri i plotë dhe adresa e aplikantit, emri i plotë i projektit dhe fjalët: </w:t>
      </w:r>
      <w:r w:rsidRPr="009C5D2E">
        <w:rPr>
          <w:rFonts w:ascii="Times New Roman" w:hAnsi="Times New Roman"/>
          <w:b/>
          <w:color w:val="000000"/>
          <w:lang w:val="sq-AL"/>
        </w:rPr>
        <w:t>”Të mos hapet përpara hapjes zyrtare”.</w:t>
      </w:r>
      <w:r>
        <w:rPr>
          <w:rFonts w:ascii="Times New Roman" w:hAnsi="Times New Roman"/>
          <w:b/>
          <w:color w:val="000000"/>
          <w:lang w:val="sq-AL"/>
        </w:rPr>
        <w:t xml:space="preserve"> </w:t>
      </w:r>
      <w:r w:rsidRPr="00FB4AAE">
        <w:rPr>
          <w:rFonts w:ascii="Times New Roman" w:hAnsi="Times New Roman"/>
          <w:bCs/>
          <w:lang w:val="sq-AL"/>
        </w:rPr>
        <w:t>Aplikimet e dërguara në mënyra tjera ( e-mail) ose që janë dërguar në adresa tjera nuk do të merren parasysh.</w:t>
      </w:r>
    </w:p>
    <w:p w14:paraId="7204D8ED" w14:textId="77777777" w:rsidR="006D6370" w:rsidRPr="00FB4AAE" w:rsidRDefault="006D6370" w:rsidP="008B25CB">
      <w:pPr>
        <w:pStyle w:val="Header"/>
        <w:tabs>
          <w:tab w:val="left" w:pos="270"/>
          <w:tab w:val="center" w:pos="6480"/>
          <w:tab w:val="center" w:pos="8640"/>
        </w:tabs>
        <w:ind w:right="-180"/>
        <w:jc w:val="both"/>
        <w:rPr>
          <w:rFonts w:ascii="Times New Roman" w:hAnsi="Times New Roman"/>
          <w:bCs/>
          <w:lang w:val="sq-AL"/>
        </w:rPr>
      </w:pPr>
    </w:p>
    <w:p w14:paraId="3F02F4CF" w14:textId="77777777" w:rsidR="008B25CB" w:rsidRPr="00B13FDE" w:rsidRDefault="008B25CB" w:rsidP="008B25CB">
      <w:pPr>
        <w:pStyle w:val="ListParagraph"/>
        <w:numPr>
          <w:ilvl w:val="0"/>
          <w:numId w:val="25"/>
        </w:numPr>
        <w:autoSpaceDE w:val="0"/>
        <w:autoSpaceDN w:val="0"/>
        <w:adjustRightInd w:val="0"/>
        <w:spacing w:after="0"/>
        <w:outlineLvl w:val="0"/>
        <w:rPr>
          <w:rFonts w:ascii="Times New Roman" w:hAnsi="Times New Roman"/>
          <w:b/>
          <w:bCs/>
          <w:lang w:val="sq-AL"/>
        </w:rPr>
      </w:pPr>
      <w:r w:rsidRPr="00B13FDE">
        <w:rPr>
          <w:rFonts w:ascii="Times New Roman" w:hAnsi="Times New Roman"/>
          <w:b/>
          <w:bCs/>
          <w:lang w:val="sq-AL"/>
        </w:rPr>
        <w:t xml:space="preserve">VLERËSIMI DHE PËRZGJEDHJA E PROJEKT-PROPOZIMEVE </w:t>
      </w:r>
    </w:p>
    <w:p w14:paraId="6F7674A6" w14:textId="77777777" w:rsidR="008B25CB" w:rsidRPr="00B13FDE" w:rsidRDefault="008B25CB" w:rsidP="008B25CB">
      <w:pPr>
        <w:pStyle w:val="ListParagraph"/>
        <w:autoSpaceDE w:val="0"/>
        <w:autoSpaceDN w:val="0"/>
        <w:adjustRightInd w:val="0"/>
        <w:ind w:left="360"/>
        <w:outlineLvl w:val="0"/>
        <w:rPr>
          <w:rFonts w:ascii="Times New Roman" w:hAnsi="Times New Roman"/>
          <w:b/>
          <w:bCs/>
          <w:lang w:val="sq-AL"/>
        </w:rPr>
      </w:pPr>
    </w:p>
    <w:p w14:paraId="2E660123" w14:textId="77777777" w:rsidR="008B25CB" w:rsidRDefault="008B25CB" w:rsidP="008B25CB">
      <w:pPr>
        <w:pStyle w:val="Text1"/>
        <w:spacing w:after="0"/>
        <w:ind w:left="0"/>
        <w:rPr>
          <w:b/>
          <w:i/>
          <w:color w:val="000000"/>
          <w:szCs w:val="24"/>
          <w:lang w:val="sq-AL"/>
        </w:rPr>
      </w:pPr>
      <w:r w:rsidRPr="00FB4AAE">
        <w:rPr>
          <w:b/>
          <w:i/>
          <w:color w:val="000000"/>
          <w:szCs w:val="24"/>
          <w:lang w:val="sq-AL"/>
        </w:rPr>
        <w:t>Vlerësimi</w:t>
      </w:r>
    </w:p>
    <w:p w14:paraId="1A4666DF" w14:textId="77777777" w:rsidR="00CF3666" w:rsidRPr="00CF3666" w:rsidRDefault="00CF3666" w:rsidP="008B25CB">
      <w:pPr>
        <w:pStyle w:val="Text1"/>
        <w:spacing w:after="0"/>
        <w:ind w:left="0"/>
        <w:rPr>
          <w:b/>
          <w:i/>
          <w:color w:val="000000"/>
          <w:szCs w:val="24"/>
          <w:lang w:val="sq-AL"/>
        </w:rPr>
      </w:pPr>
    </w:p>
    <w:p w14:paraId="19E5339C" w14:textId="77777777" w:rsidR="008B25CB" w:rsidRPr="00FB4AAE" w:rsidRDefault="008B25CB" w:rsidP="008B25CB">
      <w:pPr>
        <w:pStyle w:val="Text1"/>
        <w:spacing w:after="0"/>
        <w:ind w:left="0"/>
        <w:rPr>
          <w:bCs/>
          <w:szCs w:val="24"/>
          <w:lang w:val="sq-AL"/>
        </w:rPr>
      </w:pPr>
      <w:r w:rsidRPr="00FB4AAE">
        <w:rPr>
          <w:color w:val="000000"/>
          <w:szCs w:val="24"/>
          <w:lang w:val="sq-AL"/>
        </w:rPr>
        <w:t xml:space="preserve">Aplikimet do të shqyrtohen dhe vlerësohen nga Komisioni i Vlerësimit, </w:t>
      </w:r>
      <w:r w:rsidRPr="00FB4AAE">
        <w:rPr>
          <w:bCs/>
          <w:snapToGrid w:val="0"/>
          <w:szCs w:val="24"/>
          <w:lang w:val="sq-AL"/>
        </w:rPr>
        <w:t>i cili</w:t>
      </w:r>
      <w:r w:rsidR="00316D4C">
        <w:rPr>
          <w:bCs/>
          <w:snapToGrid w:val="0"/>
          <w:szCs w:val="24"/>
          <w:lang w:val="sq-AL"/>
        </w:rPr>
        <w:t xml:space="preserve"> do t</w:t>
      </w:r>
      <w:r w:rsidR="00EE117B">
        <w:rPr>
          <w:bCs/>
          <w:snapToGrid w:val="0"/>
          <w:szCs w:val="24"/>
          <w:lang w:val="sq-AL"/>
        </w:rPr>
        <w:t>ë</w:t>
      </w:r>
      <w:r w:rsidR="00316D4C">
        <w:rPr>
          <w:bCs/>
          <w:snapToGrid w:val="0"/>
          <w:szCs w:val="24"/>
          <w:lang w:val="sq-AL"/>
        </w:rPr>
        <w:t xml:space="preserve"> ngrihet me urdh</w:t>
      </w:r>
      <w:r w:rsidR="00EE117B">
        <w:rPr>
          <w:bCs/>
          <w:snapToGrid w:val="0"/>
          <w:szCs w:val="24"/>
          <w:lang w:val="sq-AL"/>
        </w:rPr>
        <w:t>ë</w:t>
      </w:r>
      <w:r w:rsidR="00316D4C">
        <w:rPr>
          <w:bCs/>
          <w:snapToGrid w:val="0"/>
          <w:szCs w:val="24"/>
          <w:lang w:val="sq-AL"/>
        </w:rPr>
        <w:t>r t</w:t>
      </w:r>
      <w:r w:rsidR="00EE117B">
        <w:rPr>
          <w:bCs/>
          <w:snapToGrid w:val="0"/>
          <w:szCs w:val="24"/>
          <w:lang w:val="sq-AL"/>
        </w:rPr>
        <w:t>ë</w:t>
      </w:r>
      <w:r w:rsidR="00316D4C">
        <w:rPr>
          <w:bCs/>
          <w:snapToGrid w:val="0"/>
          <w:szCs w:val="24"/>
          <w:lang w:val="sq-AL"/>
        </w:rPr>
        <w:t xml:space="preserve"> Kryetarit t</w:t>
      </w:r>
      <w:r w:rsidR="00EE117B">
        <w:rPr>
          <w:bCs/>
          <w:snapToGrid w:val="0"/>
          <w:szCs w:val="24"/>
          <w:lang w:val="sq-AL"/>
        </w:rPr>
        <w:t>ë</w:t>
      </w:r>
      <w:r w:rsidR="00316D4C">
        <w:rPr>
          <w:bCs/>
          <w:snapToGrid w:val="0"/>
          <w:szCs w:val="24"/>
          <w:lang w:val="sq-AL"/>
        </w:rPr>
        <w:t xml:space="preserve"> Bashkis</w:t>
      </w:r>
      <w:r w:rsidR="00EE117B">
        <w:rPr>
          <w:bCs/>
          <w:snapToGrid w:val="0"/>
          <w:szCs w:val="24"/>
          <w:lang w:val="sq-AL"/>
        </w:rPr>
        <w:t>ë</w:t>
      </w:r>
      <w:r w:rsidRPr="00FB4AAE">
        <w:rPr>
          <w:bCs/>
          <w:szCs w:val="24"/>
          <w:lang w:val="sq-AL"/>
        </w:rPr>
        <w:t>.</w:t>
      </w:r>
    </w:p>
    <w:p w14:paraId="08F99CCD" w14:textId="77777777" w:rsidR="008B25CB" w:rsidRPr="00FB4AAE" w:rsidRDefault="008B25CB" w:rsidP="008B25CB">
      <w:pPr>
        <w:pStyle w:val="Text1"/>
        <w:spacing w:after="0"/>
        <w:ind w:left="0"/>
        <w:rPr>
          <w:bCs/>
          <w:szCs w:val="24"/>
          <w:lang w:val="sq-AL"/>
        </w:rPr>
      </w:pPr>
    </w:p>
    <w:p w14:paraId="6B010FA1" w14:textId="77777777" w:rsidR="008B25CB" w:rsidRPr="00FB4AAE" w:rsidRDefault="008B25CB" w:rsidP="008B25CB">
      <w:pPr>
        <w:pStyle w:val="Text1"/>
        <w:spacing w:after="0"/>
        <w:ind w:left="0"/>
        <w:rPr>
          <w:bCs/>
          <w:szCs w:val="24"/>
          <w:lang w:val="sq-AL"/>
        </w:rPr>
      </w:pPr>
    </w:p>
    <w:p w14:paraId="22C1854E" w14:textId="77777777" w:rsidR="008B25CB" w:rsidRPr="00FB4AAE" w:rsidRDefault="008B25CB" w:rsidP="008B25CB">
      <w:pPr>
        <w:pStyle w:val="Text1"/>
        <w:spacing w:after="0"/>
        <w:ind w:left="0"/>
        <w:rPr>
          <w:bCs/>
          <w:snapToGrid w:val="0"/>
          <w:szCs w:val="24"/>
          <w:lang w:val="sq-AL"/>
        </w:rPr>
      </w:pPr>
      <w:r w:rsidRPr="00FB4AAE">
        <w:rPr>
          <w:bCs/>
          <w:snapToGrid w:val="0"/>
          <w:szCs w:val="24"/>
          <w:lang w:val="sq-AL"/>
        </w:rPr>
        <w:t xml:space="preserve">Aplikimet do të vlerësohen në bazë të: </w:t>
      </w:r>
    </w:p>
    <w:p w14:paraId="7523D7E0" w14:textId="77777777" w:rsidR="008B25CB" w:rsidRPr="00FB4AAE" w:rsidRDefault="008B25CB" w:rsidP="008B25CB">
      <w:pPr>
        <w:pStyle w:val="Text1"/>
        <w:tabs>
          <w:tab w:val="left" w:pos="567"/>
          <w:tab w:val="left" w:pos="2608"/>
          <w:tab w:val="left" w:pos="3317"/>
        </w:tabs>
        <w:spacing w:before="240"/>
        <w:ind w:left="0"/>
        <w:rPr>
          <w:bCs/>
          <w:i/>
          <w:snapToGrid w:val="0"/>
          <w:szCs w:val="24"/>
          <w:lang w:val="sq-AL"/>
        </w:rPr>
      </w:pPr>
      <w:r w:rsidRPr="00FB4AAE">
        <w:rPr>
          <w:bCs/>
          <w:i/>
          <w:snapToGrid w:val="0"/>
          <w:szCs w:val="24"/>
          <w:lang w:val="sq-AL"/>
        </w:rPr>
        <w:t>(i) Kritereve administrative:</w:t>
      </w:r>
    </w:p>
    <w:p w14:paraId="7B1DA4B5" w14:textId="77777777" w:rsidR="00F04030" w:rsidRPr="00E130E9" w:rsidRDefault="008B25CB" w:rsidP="00E130E9">
      <w:pPr>
        <w:pStyle w:val="Text1"/>
        <w:numPr>
          <w:ilvl w:val="0"/>
          <w:numId w:val="26"/>
        </w:numPr>
        <w:rPr>
          <w:bCs/>
          <w:snapToGrid w:val="0"/>
          <w:szCs w:val="24"/>
          <w:lang w:val="sq-AL"/>
        </w:rPr>
      </w:pPr>
      <w:r w:rsidRPr="00FB4AAE">
        <w:rPr>
          <w:bCs/>
          <w:snapToGrid w:val="0"/>
          <w:szCs w:val="24"/>
          <w:lang w:val="sq-AL"/>
        </w:rPr>
        <w:t>Apliki</w:t>
      </w:r>
      <w:r w:rsidR="008E74A4">
        <w:rPr>
          <w:bCs/>
          <w:snapToGrid w:val="0"/>
          <w:szCs w:val="24"/>
          <w:lang w:val="sq-AL"/>
        </w:rPr>
        <w:t>mi është dorëzuar brenda afatit</w:t>
      </w:r>
      <w:r w:rsidRPr="00FB4AAE">
        <w:rPr>
          <w:bCs/>
          <w:snapToGrid w:val="0"/>
          <w:szCs w:val="24"/>
          <w:lang w:val="sq-AL"/>
        </w:rPr>
        <w:t>;</w:t>
      </w:r>
    </w:p>
    <w:p w14:paraId="3B44A92B" w14:textId="77777777" w:rsidR="008B25CB" w:rsidRPr="00FB4AAE" w:rsidRDefault="008B25CB" w:rsidP="008B25CB">
      <w:pPr>
        <w:pStyle w:val="Text1"/>
        <w:numPr>
          <w:ilvl w:val="0"/>
          <w:numId w:val="26"/>
        </w:numPr>
        <w:spacing w:after="120"/>
        <w:rPr>
          <w:bCs/>
          <w:snapToGrid w:val="0"/>
          <w:szCs w:val="24"/>
          <w:lang w:val="sq-AL"/>
        </w:rPr>
      </w:pPr>
      <w:r w:rsidRPr="00FB4AAE">
        <w:rPr>
          <w:bCs/>
          <w:snapToGrid w:val="0"/>
          <w:szCs w:val="24"/>
          <w:lang w:val="sq-AL"/>
        </w:rPr>
        <w:t>Aplikimi është i kompletuar sipas kërkesave</w:t>
      </w:r>
      <w:r w:rsidRPr="00FB4AAE">
        <w:rPr>
          <w:bCs/>
          <w:noProof/>
          <w:szCs w:val="24"/>
          <w:lang w:val="sq-AL"/>
        </w:rPr>
        <w:t>;</w:t>
      </w:r>
    </w:p>
    <w:p w14:paraId="541AA25F" w14:textId="77777777" w:rsidR="008B25CB" w:rsidRPr="00FB4AAE" w:rsidRDefault="008B25CB" w:rsidP="008B25CB">
      <w:pPr>
        <w:pStyle w:val="Text1"/>
        <w:numPr>
          <w:ilvl w:val="0"/>
          <w:numId w:val="26"/>
        </w:numPr>
        <w:spacing w:after="120"/>
        <w:rPr>
          <w:bCs/>
          <w:snapToGrid w:val="0"/>
          <w:szCs w:val="24"/>
          <w:lang w:val="sq-AL"/>
        </w:rPr>
      </w:pPr>
      <w:r w:rsidRPr="00FB4AAE">
        <w:rPr>
          <w:bCs/>
          <w:snapToGrid w:val="0"/>
          <w:szCs w:val="24"/>
          <w:lang w:val="sq-AL"/>
        </w:rPr>
        <w:t>Dokumentacioni është dorëzuar në 3 kopje të shtypura dhe në një kopje elektronike (CD apo USB).</w:t>
      </w:r>
    </w:p>
    <w:p w14:paraId="1CD408DB" w14:textId="77777777" w:rsidR="008B25CB" w:rsidRPr="00FB4AAE" w:rsidRDefault="008B25CB" w:rsidP="008E74A4">
      <w:pPr>
        <w:pStyle w:val="Text1"/>
        <w:spacing w:after="120"/>
        <w:ind w:left="0"/>
        <w:rPr>
          <w:bCs/>
          <w:snapToGrid w:val="0"/>
          <w:szCs w:val="24"/>
          <w:lang w:val="sq-AL"/>
        </w:rPr>
      </w:pPr>
    </w:p>
    <w:p w14:paraId="0D647415" w14:textId="77777777" w:rsidR="008B25CB" w:rsidRPr="00FB4AAE" w:rsidRDefault="008B25CB" w:rsidP="008B25CB">
      <w:pPr>
        <w:pStyle w:val="Text1"/>
        <w:tabs>
          <w:tab w:val="left" w:pos="567"/>
          <w:tab w:val="left" w:pos="2608"/>
          <w:tab w:val="left" w:pos="3317"/>
        </w:tabs>
        <w:spacing w:before="240"/>
        <w:ind w:left="0"/>
        <w:rPr>
          <w:bCs/>
          <w:i/>
          <w:snapToGrid w:val="0"/>
          <w:szCs w:val="24"/>
          <w:lang w:val="sq-AL"/>
        </w:rPr>
      </w:pPr>
      <w:r w:rsidRPr="00FB4AAE">
        <w:rPr>
          <w:bCs/>
          <w:i/>
          <w:snapToGrid w:val="0"/>
          <w:szCs w:val="24"/>
          <w:lang w:val="sq-AL"/>
        </w:rPr>
        <w:t xml:space="preserve"> (ii) Kritereve të përmbajtjes/vlerësimi i cilësisë së projektit dhe vlerësimi financiar:</w:t>
      </w:r>
    </w:p>
    <w:p w14:paraId="61C5F7C8" w14:textId="77777777" w:rsidR="008B25CB" w:rsidRPr="008B61CC" w:rsidRDefault="008B25CB" w:rsidP="008B25CB">
      <w:pPr>
        <w:jc w:val="both"/>
        <w:rPr>
          <w:rFonts w:ascii="Times New Roman" w:hAnsi="Times New Roman"/>
          <w:lang w:val="sq-AL"/>
        </w:rPr>
      </w:pPr>
      <w:r w:rsidRPr="00FB4AAE">
        <w:rPr>
          <w:rFonts w:ascii="Times New Roman" w:hAnsi="Times New Roman"/>
          <w:bCs/>
          <w:lang w:val="sq-AL"/>
        </w:rPr>
        <w:t xml:space="preserve">Vlerësimi i cilësisë së projektit, përfshirë edhe buxhetin e propozuar, do të bëhet në përputhje me kriteret e specifikuara në Tabelën Vlerësuese që është pjesë përbërëse e këtij dokumenti. </w:t>
      </w:r>
    </w:p>
    <w:p w14:paraId="02BFAFAB" w14:textId="77777777" w:rsidR="008B25CB" w:rsidRPr="00FB4AAE" w:rsidRDefault="008B25CB" w:rsidP="008B25CB">
      <w:pPr>
        <w:jc w:val="both"/>
        <w:rPr>
          <w:rFonts w:ascii="Times New Roman" w:hAnsi="Times New Roman"/>
          <w:b/>
          <w:bCs/>
          <w:i/>
          <w:lang w:val="sq-AL"/>
        </w:rPr>
      </w:pPr>
      <w:r w:rsidRPr="00FB4AAE">
        <w:rPr>
          <w:rFonts w:ascii="Times New Roman" w:hAnsi="Times New Roman"/>
          <w:b/>
          <w:bCs/>
          <w:i/>
          <w:lang w:val="sq-AL"/>
        </w:rPr>
        <w:lastRenderedPageBreak/>
        <w:t>Sistemi i vlerësimit është si më poshtë:</w:t>
      </w:r>
    </w:p>
    <w:p w14:paraId="0EC2D7D7" w14:textId="77777777" w:rsidR="008B25CB" w:rsidRPr="00FB4AAE" w:rsidRDefault="008B25CB" w:rsidP="008B25CB">
      <w:pPr>
        <w:autoSpaceDE w:val="0"/>
        <w:autoSpaceDN w:val="0"/>
        <w:adjustRightInd w:val="0"/>
        <w:jc w:val="both"/>
        <w:rPr>
          <w:rFonts w:ascii="Times New Roman" w:hAnsi="Times New Roman"/>
          <w:lang w:val="sq-AL"/>
        </w:rPr>
      </w:pPr>
      <w:r w:rsidRPr="00FB4AAE">
        <w:rPr>
          <w:rFonts w:ascii="Times New Roman" w:hAnsi="Times New Roman"/>
          <w:lang w:val="sq-AL"/>
        </w:rPr>
        <w:t xml:space="preserve">Kriteret e vlerësimit ndahen në seksione dhe nën-seksione: </w:t>
      </w:r>
      <w:r w:rsidRPr="00FB4AAE">
        <w:rPr>
          <w:rFonts w:ascii="Times New Roman" w:hAnsi="Times New Roman"/>
          <w:b/>
          <w:i/>
          <w:lang w:val="sq-AL"/>
        </w:rPr>
        <w:t xml:space="preserve">Secili nën-seksion duhet të vlerësohet me pikët e caktuara nga 1 në 5, në këtë mënyrë: 1= shumë keq; 2= keq; 3= pranueshëm; 4= mirë; 5= shumë mirë. </w:t>
      </w:r>
      <w:r w:rsidRPr="00FB4AAE">
        <w:rPr>
          <w:rFonts w:ascii="Times New Roman" w:hAnsi="Times New Roman"/>
          <w:lang w:val="sq-AL"/>
        </w:rPr>
        <w:t xml:space="preserve">Secili anëtar i komisionit plotëson një tabelë individuale vlerësuese dhe të gjithë anëtarët e nënshkruajnë tabelën vlerësuese përmbledhëse për secilin projekt propozim. Radhitja e projekt propozimeve bëhet në atë mënyrë ku projekt propozimi i radhitur si i pari është ai i cili ka fituar numrin më të lartë të pikëve deri tek projekt propozimi me numrin më të ulët të pikëve. </w:t>
      </w:r>
    </w:p>
    <w:p w14:paraId="63DF06BB" w14:textId="77777777" w:rsidR="008B25CB" w:rsidRPr="00FB4AAE" w:rsidRDefault="008B25CB" w:rsidP="008B25CB">
      <w:pPr>
        <w:numPr>
          <w:ilvl w:val="0"/>
          <w:numId w:val="27"/>
        </w:numPr>
        <w:autoSpaceDE w:val="0"/>
        <w:autoSpaceDN w:val="0"/>
        <w:adjustRightInd w:val="0"/>
        <w:spacing w:after="0" w:line="240" w:lineRule="auto"/>
        <w:jc w:val="both"/>
        <w:rPr>
          <w:rFonts w:ascii="Times New Roman" w:hAnsi="Times New Roman"/>
          <w:bCs/>
          <w:lang w:val="sq-AL"/>
        </w:rPr>
      </w:pPr>
      <w:r w:rsidRPr="00FB4AAE">
        <w:rPr>
          <w:rFonts w:ascii="Times New Roman" w:hAnsi="Times New Roman"/>
          <w:bCs/>
          <w:lang w:val="sq-AL"/>
        </w:rPr>
        <w:t>Pik</w:t>
      </w:r>
      <w:r w:rsidRPr="00FB4AAE">
        <w:rPr>
          <w:rFonts w:ascii="Times New Roman" w:hAnsi="Times New Roman"/>
          <w:lang w:val="sq-AL"/>
        </w:rPr>
        <w:t>ët maksimale të vlerësimit për një projekt – propozim janë 100;</w:t>
      </w:r>
    </w:p>
    <w:p w14:paraId="7E122A8B" w14:textId="77777777" w:rsidR="008B25CB" w:rsidRPr="00FB4AAE" w:rsidRDefault="008B25CB" w:rsidP="008B25CB">
      <w:pPr>
        <w:numPr>
          <w:ilvl w:val="0"/>
          <w:numId w:val="27"/>
        </w:numPr>
        <w:autoSpaceDE w:val="0"/>
        <w:autoSpaceDN w:val="0"/>
        <w:adjustRightInd w:val="0"/>
        <w:spacing w:after="0" w:line="240" w:lineRule="auto"/>
        <w:jc w:val="both"/>
        <w:rPr>
          <w:rFonts w:ascii="Times New Roman" w:hAnsi="Times New Roman"/>
          <w:bCs/>
          <w:lang w:val="sq-AL"/>
        </w:rPr>
      </w:pPr>
      <w:r w:rsidRPr="00FB4AAE">
        <w:rPr>
          <w:rFonts w:ascii="Times New Roman" w:hAnsi="Times New Roman"/>
          <w:lang w:val="sq-AL"/>
        </w:rPr>
        <w:t xml:space="preserve">Projektet të cilat aplikojnë për një </w:t>
      </w:r>
      <w:r>
        <w:rPr>
          <w:rFonts w:ascii="Times New Roman" w:hAnsi="Times New Roman"/>
          <w:lang w:val="sq-AL"/>
        </w:rPr>
        <w:t>prioritet</w:t>
      </w:r>
      <w:r w:rsidRPr="00FB4AAE">
        <w:rPr>
          <w:rFonts w:ascii="Times New Roman" w:hAnsi="Times New Roman"/>
          <w:lang w:val="sq-AL"/>
        </w:rPr>
        <w:t xml:space="preserve">, do të merren në konsideratë për dhënien e grantit, vetëm nëse vlerësohen me më shumë se </w:t>
      </w:r>
      <w:r>
        <w:rPr>
          <w:rFonts w:ascii="Times New Roman" w:hAnsi="Times New Roman"/>
          <w:lang w:val="sq-AL"/>
        </w:rPr>
        <w:t>7</w:t>
      </w:r>
      <w:r w:rsidRPr="00FB4AAE">
        <w:rPr>
          <w:rFonts w:ascii="Times New Roman" w:hAnsi="Times New Roman"/>
          <w:lang w:val="sq-AL"/>
        </w:rPr>
        <w:t xml:space="preserve">0 pikë; </w:t>
      </w:r>
    </w:p>
    <w:p w14:paraId="19F704F1" w14:textId="77777777" w:rsidR="008B25CB" w:rsidRPr="00F72287" w:rsidRDefault="008B25CB" w:rsidP="008B25CB">
      <w:pPr>
        <w:numPr>
          <w:ilvl w:val="0"/>
          <w:numId w:val="27"/>
        </w:numPr>
        <w:autoSpaceDE w:val="0"/>
        <w:autoSpaceDN w:val="0"/>
        <w:adjustRightInd w:val="0"/>
        <w:spacing w:after="0" w:line="240" w:lineRule="auto"/>
        <w:jc w:val="both"/>
        <w:rPr>
          <w:rFonts w:ascii="Times New Roman" w:hAnsi="Times New Roman"/>
          <w:bCs/>
          <w:lang w:val="sq-AL"/>
        </w:rPr>
      </w:pPr>
      <w:r w:rsidRPr="00FB4AAE">
        <w:rPr>
          <w:rFonts w:ascii="Times New Roman" w:hAnsi="Times New Roman"/>
          <w:lang w:val="sq-AL"/>
        </w:rPr>
        <w:t>Projektet të cilat aplikojnë për</w:t>
      </w:r>
      <w:r>
        <w:rPr>
          <w:rFonts w:ascii="Times New Roman" w:hAnsi="Times New Roman"/>
          <w:lang w:val="sq-AL"/>
        </w:rPr>
        <w:t xml:space="preserve"> më shumë se</w:t>
      </w:r>
      <w:r w:rsidRPr="00FB4AAE">
        <w:rPr>
          <w:rFonts w:ascii="Times New Roman" w:hAnsi="Times New Roman"/>
          <w:lang w:val="sq-AL"/>
        </w:rPr>
        <w:t xml:space="preserve"> një </w:t>
      </w:r>
      <w:r>
        <w:rPr>
          <w:rFonts w:ascii="Times New Roman" w:hAnsi="Times New Roman"/>
          <w:lang w:val="sq-AL"/>
        </w:rPr>
        <w:t>prioritet</w:t>
      </w:r>
      <w:r w:rsidRPr="00FB4AAE">
        <w:rPr>
          <w:rFonts w:ascii="Times New Roman" w:hAnsi="Times New Roman"/>
          <w:lang w:val="sq-AL"/>
        </w:rPr>
        <w:t xml:space="preserve"> ALL do të merren në konsideratë për dhënien e grantit vetëm n</w:t>
      </w:r>
      <w:r>
        <w:rPr>
          <w:rFonts w:ascii="Times New Roman" w:hAnsi="Times New Roman"/>
          <w:lang w:val="sq-AL"/>
        </w:rPr>
        <w:t>ëse vlerësohen me më shumë se 85</w:t>
      </w:r>
      <w:r w:rsidRPr="00F72287">
        <w:rPr>
          <w:rFonts w:ascii="Times New Roman" w:hAnsi="Times New Roman"/>
          <w:lang w:val="sq-AL"/>
        </w:rPr>
        <w:t xml:space="preserve"> pikë. </w:t>
      </w:r>
    </w:p>
    <w:p w14:paraId="34856180" w14:textId="77777777" w:rsidR="008B25CB" w:rsidRPr="00FB4AAE" w:rsidRDefault="008B25CB" w:rsidP="008B25CB">
      <w:pPr>
        <w:autoSpaceDE w:val="0"/>
        <w:autoSpaceDN w:val="0"/>
        <w:adjustRightInd w:val="0"/>
        <w:spacing w:before="120"/>
        <w:jc w:val="both"/>
        <w:rPr>
          <w:rFonts w:ascii="Times New Roman" w:hAnsi="Times New Roman"/>
          <w:bCs/>
          <w:lang w:val="sq-AL"/>
        </w:rPr>
      </w:pPr>
      <w:r w:rsidRPr="00FB4AAE">
        <w:rPr>
          <w:rFonts w:ascii="Times New Roman" w:hAnsi="Times New Roman"/>
          <w:bCs/>
          <w:lang w:val="sq-AL"/>
        </w:rPr>
        <w:t>Vendimi për aprovimin e grantit mbështetet mbi numrin e përgjithshëm të projekteve që mund të financohen me buxhetin në dispozicion. Projektet që kanë fituar numër më të madh të pikëve do të kenë prioritet gjatë dhënies së granteve.</w:t>
      </w:r>
    </w:p>
    <w:p w14:paraId="7BFA3E11" w14:textId="77777777" w:rsidR="008B25CB" w:rsidRPr="00F330C5" w:rsidRDefault="008B25CB" w:rsidP="008B25CB">
      <w:pPr>
        <w:tabs>
          <w:tab w:val="left" w:pos="2688"/>
        </w:tabs>
        <w:autoSpaceDE w:val="0"/>
        <w:autoSpaceDN w:val="0"/>
        <w:adjustRightInd w:val="0"/>
        <w:jc w:val="both"/>
        <w:rPr>
          <w:rFonts w:ascii="Times New Roman" w:hAnsi="Times New Roman"/>
          <w:i/>
          <w:lang w:val="sq-AL"/>
        </w:rPr>
      </w:pPr>
      <w:r w:rsidRPr="00FB4AAE">
        <w:rPr>
          <w:rFonts w:ascii="Times New Roman" w:hAnsi="Times New Roman"/>
          <w:i/>
          <w:lang w:val="sq-AL"/>
        </w:rPr>
        <w:t>Shënim për Seksionin 1/Tabela e Vlerësimit: Kapaciteti financiar dhe o</w:t>
      </w:r>
      <w:r>
        <w:rPr>
          <w:rFonts w:ascii="Times New Roman" w:hAnsi="Times New Roman"/>
          <w:i/>
          <w:lang w:val="sq-AL"/>
        </w:rPr>
        <w:t>perativ i organizatës aplikuese</w:t>
      </w:r>
    </w:p>
    <w:p w14:paraId="4A2C18D2" w14:textId="77777777" w:rsidR="008B25CB" w:rsidRPr="00AB36FB" w:rsidRDefault="008B25CB" w:rsidP="008B25CB">
      <w:pPr>
        <w:pStyle w:val="Text1"/>
        <w:tabs>
          <w:tab w:val="left" w:pos="1350"/>
        </w:tabs>
        <w:suppressAutoHyphens/>
        <w:spacing w:after="0"/>
        <w:ind w:left="0"/>
        <w:rPr>
          <w:szCs w:val="24"/>
          <w:lang w:val="sq-AL"/>
        </w:rPr>
      </w:pPr>
      <w:r w:rsidRPr="00FB4AAE">
        <w:rPr>
          <w:color w:val="000000"/>
          <w:szCs w:val="24"/>
          <w:lang w:val="sq-AL"/>
        </w:rPr>
        <w:t xml:space="preserve">Për të kaluar për vlerësim të mëtejshëm, projekti duhet të vlerësohet me 10 ose më shumë pikë, në seksionin 1. Kjo nënkupton që </w:t>
      </w:r>
      <w:r w:rsidRPr="00FB4AAE">
        <w:rPr>
          <w:bCs/>
          <w:szCs w:val="24"/>
          <w:lang w:val="sq-AL"/>
        </w:rPr>
        <w:t>organizatat kanë në dispozicion buxhet të mjaftueshëm për financimin e aktiviteteve të rregullta gjatë gjithë periudhës së zbatimit të projektit si dhe kanë aftësi profesionale dhe kualifikime të cilat janë të domosdoshme për zbatimin e suksesshëm të projektit. E njëjta vlen si për organizatën aplikuese ashtu edhe për partnerët.</w:t>
      </w:r>
    </w:p>
    <w:p w14:paraId="18C119DE" w14:textId="77777777" w:rsidR="008B25CB" w:rsidRPr="00FB4AAE" w:rsidRDefault="008B25CB" w:rsidP="008B25CB">
      <w:pPr>
        <w:jc w:val="both"/>
        <w:rPr>
          <w:rFonts w:ascii="Times New Roman" w:hAnsi="Times New Roman"/>
          <w:color w:val="000000"/>
          <w:lang w:val="sq-AL"/>
        </w:rPr>
      </w:pPr>
      <w:r w:rsidRPr="00FB4AAE">
        <w:rPr>
          <w:rFonts w:ascii="Times New Roman" w:hAnsi="Times New Roman"/>
          <w:color w:val="000000"/>
          <w:lang w:val="sq-AL"/>
        </w:rPr>
        <w:t>Projekti përjashtohet nga procesi i m</w:t>
      </w:r>
      <w:bookmarkStart w:id="1" w:name="_Hlk534302516"/>
      <w:r w:rsidRPr="00FB4AAE">
        <w:rPr>
          <w:rFonts w:ascii="Times New Roman" w:hAnsi="Times New Roman"/>
          <w:color w:val="000000"/>
          <w:lang w:val="sq-AL"/>
        </w:rPr>
        <w:t>ë</w:t>
      </w:r>
      <w:bookmarkEnd w:id="1"/>
      <w:r w:rsidRPr="00FB4AAE">
        <w:rPr>
          <w:rFonts w:ascii="Times New Roman" w:hAnsi="Times New Roman"/>
          <w:color w:val="000000"/>
          <w:lang w:val="sq-AL"/>
        </w:rPr>
        <w:t>tejshëm i vlerësimit në rast se numri total i pikëve në Seksioni</w:t>
      </w:r>
      <w:r>
        <w:rPr>
          <w:rFonts w:ascii="Times New Roman" w:hAnsi="Times New Roman"/>
          <w:color w:val="000000"/>
          <w:lang w:val="sq-AL"/>
        </w:rPr>
        <w:t>n 1 është më i ulët se 10 pikë.</w:t>
      </w:r>
    </w:p>
    <w:p w14:paraId="430A0A80" w14:textId="77777777" w:rsidR="008B25CB" w:rsidRPr="00FB4AAE" w:rsidRDefault="008B25CB" w:rsidP="008B25CB">
      <w:pPr>
        <w:autoSpaceDE w:val="0"/>
        <w:autoSpaceDN w:val="0"/>
        <w:adjustRightInd w:val="0"/>
        <w:jc w:val="both"/>
        <w:rPr>
          <w:rFonts w:ascii="Times New Roman" w:hAnsi="Times New Roman"/>
          <w:i/>
          <w:lang w:val="sq-AL"/>
        </w:rPr>
      </w:pPr>
      <w:r w:rsidRPr="00FB4AAE">
        <w:rPr>
          <w:rFonts w:ascii="Times New Roman" w:hAnsi="Times New Roman"/>
          <w:i/>
          <w:lang w:val="sq-AL"/>
        </w:rPr>
        <w:t xml:space="preserve">Shënim për Seksionin 2/Tabela e Vlerësimit: Relevanca </w:t>
      </w:r>
    </w:p>
    <w:p w14:paraId="7341BAD2" w14:textId="77777777" w:rsidR="008B25CB" w:rsidRPr="00FB4AAE" w:rsidRDefault="008B25CB" w:rsidP="008B25CB">
      <w:pPr>
        <w:pStyle w:val="Text1"/>
        <w:tabs>
          <w:tab w:val="left" w:pos="2608"/>
          <w:tab w:val="left" w:pos="3317"/>
        </w:tabs>
        <w:suppressAutoHyphens/>
        <w:spacing w:after="0"/>
        <w:ind w:left="0"/>
        <w:rPr>
          <w:szCs w:val="24"/>
          <w:lang w:val="sq-AL"/>
        </w:rPr>
      </w:pPr>
      <w:r w:rsidRPr="00FB4AAE">
        <w:rPr>
          <w:color w:val="000000"/>
          <w:szCs w:val="24"/>
          <w:lang w:val="sq-AL"/>
        </w:rPr>
        <w:t xml:space="preserve">Për të kaluar për vlerësim të mëtejshëm, projekti duhet të vlerësohet me 18 ose më shumë pikë, në seksionin 2. Kjo nënkupton që </w:t>
      </w:r>
      <w:r w:rsidRPr="00FB4AAE">
        <w:rPr>
          <w:bCs/>
          <w:szCs w:val="24"/>
          <w:lang w:val="sq-AL"/>
        </w:rPr>
        <w:t xml:space="preserve">projekti duhet të jetë relevant me qëllimin e thirrjes publike dhe fushat prioritare, cilësia e projektit, rezultatet e pritshme dhe qëndrueshmëria e projektit janë të konsiderueshme si dhe fondet që kërkohen janë në përputhje me aktivitetet e parashikuara. </w:t>
      </w:r>
    </w:p>
    <w:p w14:paraId="3BA900D4" w14:textId="77777777" w:rsidR="008B25CB" w:rsidRPr="00FB4AAE" w:rsidRDefault="008B25CB" w:rsidP="008B25CB">
      <w:pPr>
        <w:pStyle w:val="Text1"/>
        <w:tabs>
          <w:tab w:val="num" w:pos="765"/>
        </w:tabs>
        <w:spacing w:after="0"/>
        <w:ind w:left="0"/>
        <w:rPr>
          <w:bCs/>
          <w:szCs w:val="24"/>
          <w:lang w:val="sq-AL"/>
        </w:rPr>
      </w:pPr>
    </w:p>
    <w:p w14:paraId="5D918647" w14:textId="77777777" w:rsidR="008B25CB" w:rsidRDefault="008B25CB" w:rsidP="008B25CB">
      <w:pPr>
        <w:pStyle w:val="Text1"/>
        <w:tabs>
          <w:tab w:val="num" w:pos="765"/>
        </w:tabs>
        <w:spacing w:after="0"/>
        <w:ind w:left="0"/>
        <w:rPr>
          <w:color w:val="000000"/>
          <w:szCs w:val="24"/>
          <w:lang w:val="sq-AL"/>
        </w:rPr>
      </w:pPr>
      <w:r w:rsidRPr="00FB4AAE">
        <w:rPr>
          <w:color w:val="000000"/>
          <w:szCs w:val="24"/>
          <w:lang w:val="sq-AL"/>
        </w:rPr>
        <w:t>Projekti përjashtohet nga shqyrtimi i mëtejshëm në rast se numri total i pikëve në Seksionin 2 është më i ulët se 18 pikë, sepse pikët tregojnë se megjithëse aplikanti i ka kapacitetet financiare dhe operative, koncepti i projektit nuk është relevant apo në përputhje me përparësitë e përcaktuara në thirrjen publike / projekti nuk trajton nevojat e komunitetit.</w:t>
      </w:r>
    </w:p>
    <w:p w14:paraId="32D933A7" w14:textId="77777777" w:rsidR="00BB5C5C" w:rsidRPr="00FB4AAE" w:rsidRDefault="00BB5C5C" w:rsidP="008B25CB">
      <w:pPr>
        <w:pStyle w:val="Text1"/>
        <w:tabs>
          <w:tab w:val="num" w:pos="765"/>
        </w:tabs>
        <w:spacing w:after="0"/>
        <w:ind w:left="0"/>
        <w:rPr>
          <w:color w:val="000000"/>
          <w:szCs w:val="24"/>
          <w:lang w:val="sq-AL"/>
        </w:rPr>
      </w:pPr>
    </w:p>
    <w:p w14:paraId="519F49AF" w14:textId="77777777" w:rsidR="008B25CB" w:rsidRPr="00FB4AAE" w:rsidRDefault="008B25CB" w:rsidP="008B25CB">
      <w:pPr>
        <w:pStyle w:val="Text1"/>
        <w:tabs>
          <w:tab w:val="num" w:pos="765"/>
        </w:tabs>
        <w:spacing w:after="0"/>
        <w:ind w:left="0"/>
        <w:rPr>
          <w:color w:val="000000"/>
          <w:szCs w:val="24"/>
          <w:lang w:val="sq-AL"/>
        </w:rPr>
      </w:pPr>
    </w:p>
    <w:tbl>
      <w:tblPr>
        <w:tblW w:w="9822" w:type="dxa"/>
        <w:jc w:val="center"/>
        <w:tblLayout w:type="fixed"/>
        <w:tblCellMar>
          <w:left w:w="0" w:type="dxa"/>
          <w:right w:w="0" w:type="dxa"/>
        </w:tblCellMar>
        <w:tblLook w:val="0000" w:firstRow="0" w:lastRow="0" w:firstColumn="0" w:lastColumn="0" w:noHBand="0" w:noVBand="0"/>
      </w:tblPr>
      <w:tblGrid>
        <w:gridCol w:w="7825"/>
        <w:gridCol w:w="1097"/>
        <w:gridCol w:w="900"/>
      </w:tblGrid>
      <w:tr w:rsidR="008B25CB" w:rsidRPr="00FB4AAE" w14:paraId="4B57FB55" w14:textId="77777777" w:rsidTr="00EB4A00">
        <w:trPr>
          <w:trHeight w:val="584"/>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bottom"/>
          </w:tcPr>
          <w:p w14:paraId="66DAAB5E" w14:textId="77777777" w:rsidR="008B25CB" w:rsidRDefault="008B25CB" w:rsidP="00EB4A00">
            <w:pPr>
              <w:rPr>
                <w:rFonts w:ascii="Times New Roman" w:eastAsia="Arial" w:hAnsi="Times New Roman"/>
                <w:b/>
                <w:color w:val="000000"/>
                <w:sz w:val="20"/>
                <w:szCs w:val="20"/>
                <w:lang w:val="sq-AL"/>
              </w:rPr>
            </w:pPr>
            <w:r w:rsidRPr="00FB4AAE">
              <w:rPr>
                <w:rFonts w:ascii="Times New Roman" w:eastAsia="Arial" w:hAnsi="Times New Roman"/>
                <w:b/>
                <w:color w:val="000000"/>
                <w:sz w:val="20"/>
                <w:szCs w:val="20"/>
                <w:lang w:val="sq-AL"/>
              </w:rPr>
              <w:lastRenderedPageBreak/>
              <w:t>Seksioni</w:t>
            </w:r>
          </w:p>
          <w:p w14:paraId="6DED2B75" w14:textId="77777777" w:rsidR="008B25CB" w:rsidRPr="00FB4AAE" w:rsidRDefault="008B25CB" w:rsidP="00EB4A00">
            <w:pPr>
              <w:rPr>
                <w:rFonts w:ascii="Times New Roman" w:eastAsia="Arial" w:hAnsi="Times New Roman"/>
                <w:b/>
                <w:color w:val="000000"/>
                <w:sz w:val="20"/>
                <w:szCs w:val="20"/>
                <w:lang w:val="sq-AL"/>
              </w:rPr>
            </w:pPr>
          </w:p>
        </w:tc>
        <w:tc>
          <w:tcPr>
            <w:tcW w:w="1097" w:type="dxa"/>
            <w:tcBorders>
              <w:top w:val="single" w:sz="4" w:space="0" w:color="auto"/>
              <w:left w:val="single" w:sz="4" w:space="0" w:color="auto"/>
              <w:bottom w:val="single" w:sz="4" w:space="0" w:color="auto"/>
              <w:right w:val="single" w:sz="4" w:space="0" w:color="auto"/>
            </w:tcBorders>
          </w:tcPr>
          <w:p w14:paraId="3EA92070" w14:textId="77777777" w:rsidR="008B25CB" w:rsidRPr="00FB4AAE" w:rsidRDefault="008B25CB" w:rsidP="00EB4A00">
            <w:pPr>
              <w:ind w:left="100"/>
              <w:rPr>
                <w:rFonts w:ascii="Times New Roman" w:eastAsia="Arial" w:hAnsi="Times New Roman"/>
                <w:b/>
                <w:color w:val="000000"/>
                <w:sz w:val="20"/>
                <w:szCs w:val="20"/>
                <w:lang w:val="sq-AL"/>
              </w:rPr>
            </w:pPr>
            <w:r w:rsidRPr="00FB4AAE">
              <w:rPr>
                <w:rFonts w:ascii="Times New Roman" w:eastAsia="Arial" w:hAnsi="Times New Roman"/>
                <w:b/>
                <w:color w:val="000000"/>
                <w:sz w:val="20"/>
                <w:szCs w:val="20"/>
                <w:lang w:val="sq-AL"/>
              </w:rPr>
              <w:t>Pikët maksimale</w:t>
            </w:r>
          </w:p>
        </w:tc>
        <w:tc>
          <w:tcPr>
            <w:tcW w:w="900" w:type="dxa"/>
            <w:tcBorders>
              <w:top w:val="single" w:sz="4" w:space="0" w:color="auto"/>
              <w:left w:val="single" w:sz="4" w:space="0" w:color="auto"/>
              <w:bottom w:val="single" w:sz="4" w:space="0" w:color="auto"/>
              <w:right w:val="single" w:sz="4" w:space="0" w:color="auto"/>
            </w:tcBorders>
          </w:tcPr>
          <w:p w14:paraId="794E491E" w14:textId="77777777" w:rsidR="008B25CB" w:rsidRPr="00FB4AAE" w:rsidRDefault="008B25CB" w:rsidP="00EB4A00">
            <w:pPr>
              <w:ind w:left="100"/>
              <w:rPr>
                <w:rFonts w:ascii="Times New Roman" w:eastAsia="Arial" w:hAnsi="Times New Roman"/>
                <w:b/>
                <w:color w:val="000000"/>
                <w:sz w:val="20"/>
                <w:szCs w:val="20"/>
                <w:lang w:val="sq-AL"/>
              </w:rPr>
            </w:pPr>
            <w:r w:rsidRPr="00FB4AAE">
              <w:rPr>
                <w:rFonts w:ascii="Times New Roman" w:eastAsia="Arial" w:hAnsi="Times New Roman"/>
                <w:b/>
                <w:color w:val="000000"/>
                <w:sz w:val="20"/>
                <w:szCs w:val="20"/>
                <w:lang w:val="sq-AL"/>
              </w:rPr>
              <w:t>Pikët mesatare</w:t>
            </w:r>
          </w:p>
        </w:tc>
      </w:tr>
      <w:tr w:rsidR="008B25CB" w:rsidRPr="00FB4AAE" w14:paraId="0C2C5029" w14:textId="77777777" w:rsidTr="00EB4A00">
        <w:trPr>
          <w:trHeight w:val="224"/>
          <w:jc w:val="center"/>
        </w:trPr>
        <w:tc>
          <w:tcPr>
            <w:tcW w:w="7825" w:type="dxa"/>
            <w:tcBorders>
              <w:top w:val="single" w:sz="4" w:space="0" w:color="auto"/>
              <w:left w:val="single" w:sz="4" w:space="0" w:color="auto"/>
              <w:bottom w:val="single" w:sz="4" w:space="0" w:color="auto"/>
              <w:right w:val="single" w:sz="4" w:space="0" w:color="auto"/>
            </w:tcBorders>
            <w:shd w:val="clear" w:color="auto" w:fill="B3B2AF"/>
            <w:vAlign w:val="bottom"/>
          </w:tcPr>
          <w:p w14:paraId="0951DA67" w14:textId="77777777" w:rsidR="008B25CB" w:rsidRPr="00D92140" w:rsidRDefault="008B25CB" w:rsidP="00EB4A00">
            <w:pPr>
              <w:rPr>
                <w:rFonts w:ascii="Times New Roman" w:eastAsia="Arial" w:hAnsi="Times New Roman"/>
                <w:b/>
                <w:color w:val="000000"/>
                <w:sz w:val="18"/>
                <w:szCs w:val="18"/>
                <w:lang w:val="sq-AL"/>
              </w:rPr>
            </w:pPr>
            <w:r w:rsidRPr="00D92140">
              <w:rPr>
                <w:rFonts w:ascii="Times New Roman" w:eastAsia="Arial" w:hAnsi="Times New Roman"/>
                <w:b/>
                <w:color w:val="000000"/>
                <w:sz w:val="18"/>
                <w:szCs w:val="18"/>
                <w:lang w:val="sq-AL"/>
              </w:rPr>
              <w:t>1. Kapacitetet financiare dhe operative</w:t>
            </w:r>
          </w:p>
        </w:tc>
        <w:tc>
          <w:tcPr>
            <w:tcW w:w="1097" w:type="dxa"/>
            <w:tcBorders>
              <w:top w:val="single" w:sz="4" w:space="0" w:color="auto"/>
              <w:left w:val="single" w:sz="4" w:space="0" w:color="auto"/>
              <w:bottom w:val="single" w:sz="4" w:space="0" w:color="auto"/>
              <w:right w:val="single" w:sz="4" w:space="0" w:color="auto"/>
            </w:tcBorders>
            <w:shd w:val="clear" w:color="auto" w:fill="B3B2AF"/>
          </w:tcPr>
          <w:p w14:paraId="243451D3" w14:textId="77777777" w:rsidR="008B25CB" w:rsidRPr="00D92140" w:rsidRDefault="008B25CB" w:rsidP="00EB4A00">
            <w:pPr>
              <w:ind w:left="100"/>
              <w:jc w:val="center"/>
              <w:rPr>
                <w:rFonts w:ascii="Times New Roman" w:eastAsia="Arial" w:hAnsi="Times New Roman"/>
                <w:b/>
                <w:color w:val="000000"/>
                <w:sz w:val="18"/>
                <w:szCs w:val="18"/>
                <w:lang w:val="sq-AL"/>
              </w:rPr>
            </w:pPr>
            <w:r w:rsidRPr="00D92140">
              <w:rPr>
                <w:rFonts w:ascii="Times New Roman" w:eastAsia="Arial" w:hAnsi="Times New Roman"/>
                <w:b/>
                <w:color w:val="000000"/>
                <w:sz w:val="18"/>
                <w:szCs w:val="18"/>
                <w:lang w:val="sq-AL"/>
              </w:rPr>
              <w:t>15</w:t>
            </w:r>
          </w:p>
        </w:tc>
        <w:tc>
          <w:tcPr>
            <w:tcW w:w="900" w:type="dxa"/>
            <w:tcBorders>
              <w:top w:val="single" w:sz="4" w:space="0" w:color="auto"/>
              <w:left w:val="single" w:sz="4" w:space="0" w:color="auto"/>
              <w:bottom w:val="single" w:sz="4" w:space="0" w:color="auto"/>
              <w:right w:val="single" w:sz="4" w:space="0" w:color="auto"/>
            </w:tcBorders>
            <w:shd w:val="clear" w:color="auto" w:fill="B3B2AF"/>
          </w:tcPr>
          <w:p w14:paraId="0633CC2B" w14:textId="77777777" w:rsidR="008B25CB" w:rsidRPr="00D92140" w:rsidRDefault="008B25CB" w:rsidP="00EB4A00">
            <w:pPr>
              <w:ind w:left="100"/>
              <w:rPr>
                <w:rFonts w:ascii="Times New Roman" w:eastAsia="Arial" w:hAnsi="Times New Roman"/>
                <w:color w:val="000000"/>
                <w:sz w:val="18"/>
                <w:szCs w:val="18"/>
                <w:lang w:val="sq-AL"/>
              </w:rPr>
            </w:pPr>
          </w:p>
        </w:tc>
      </w:tr>
      <w:tr w:rsidR="008B25CB" w:rsidRPr="00FB4AAE" w14:paraId="126B1D59" w14:textId="77777777" w:rsidTr="00EB4A00">
        <w:trPr>
          <w:trHeight w:val="467"/>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bottom"/>
          </w:tcPr>
          <w:p w14:paraId="1B0BF3C3"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1.1 A kanë aplikanti dhe partnerët përvojë të mjaftueshme në menaxhim projektesh?</w:t>
            </w:r>
          </w:p>
          <w:p w14:paraId="34934287"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Vlerësim maksimal marrin organizatat që kanë të paktën 3 projekte të zbatuara apo në zbatim</w:t>
            </w:r>
          </w:p>
        </w:tc>
        <w:tc>
          <w:tcPr>
            <w:tcW w:w="1097" w:type="dxa"/>
            <w:tcBorders>
              <w:top w:val="single" w:sz="4" w:space="0" w:color="auto"/>
              <w:left w:val="single" w:sz="4" w:space="0" w:color="auto"/>
              <w:bottom w:val="single" w:sz="4" w:space="0" w:color="auto"/>
              <w:right w:val="single" w:sz="4" w:space="0" w:color="auto"/>
            </w:tcBorders>
          </w:tcPr>
          <w:p w14:paraId="106C01D9" w14:textId="77777777" w:rsidR="008B25CB" w:rsidRPr="00D92140" w:rsidRDefault="008B25CB" w:rsidP="00EB4A00">
            <w:pPr>
              <w:ind w:left="100"/>
              <w:jc w:val="cente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5</w:t>
            </w:r>
          </w:p>
        </w:tc>
        <w:tc>
          <w:tcPr>
            <w:tcW w:w="900" w:type="dxa"/>
            <w:tcBorders>
              <w:top w:val="single" w:sz="4" w:space="0" w:color="auto"/>
              <w:left w:val="single" w:sz="4" w:space="0" w:color="auto"/>
              <w:bottom w:val="single" w:sz="4" w:space="0" w:color="auto"/>
              <w:right w:val="single" w:sz="4" w:space="0" w:color="auto"/>
            </w:tcBorders>
          </w:tcPr>
          <w:p w14:paraId="1A8F9C47" w14:textId="77777777" w:rsidR="008B25CB" w:rsidRPr="00D92140" w:rsidRDefault="008B25CB" w:rsidP="00EB4A00">
            <w:pPr>
              <w:ind w:left="100"/>
              <w:rPr>
                <w:rFonts w:ascii="Times New Roman" w:eastAsia="Arial" w:hAnsi="Times New Roman"/>
                <w:color w:val="000000"/>
                <w:sz w:val="18"/>
                <w:szCs w:val="18"/>
                <w:lang w:val="sq-AL"/>
              </w:rPr>
            </w:pPr>
          </w:p>
        </w:tc>
      </w:tr>
      <w:tr w:rsidR="008B25CB" w:rsidRPr="00FB4AAE" w14:paraId="29BD9B54" w14:textId="77777777" w:rsidTr="00EB4A00">
        <w:trPr>
          <w:trHeight w:val="890"/>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bottom"/>
          </w:tcPr>
          <w:p w14:paraId="325192BC"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1.2 A kanë aplikanti dhe partnerët kapacitete të mjaftueshme profesionale? (njohuri specifike në fushën relevante)</w:t>
            </w:r>
          </w:p>
          <w:p w14:paraId="7E7700FF"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Vlerësim maksimal marrin organizatat të cilat kanë zbatuar të paktën 3 projekte në fushën për të cilën aplikojnë.</w:t>
            </w:r>
          </w:p>
        </w:tc>
        <w:tc>
          <w:tcPr>
            <w:tcW w:w="1097" w:type="dxa"/>
            <w:tcBorders>
              <w:top w:val="single" w:sz="4" w:space="0" w:color="auto"/>
              <w:left w:val="single" w:sz="4" w:space="0" w:color="auto"/>
              <w:right w:val="single" w:sz="4" w:space="0" w:color="auto"/>
            </w:tcBorders>
          </w:tcPr>
          <w:p w14:paraId="366E3A83" w14:textId="77777777" w:rsidR="008B25CB" w:rsidRPr="00D92140" w:rsidRDefault="008B25CB" w:rsidP="00EB4A00">
            <w:pPr>
              <w:jc w:val="center"/>
              <w:rPr>
                <w:rFonts w:ascii="Times New Roman" w:eastAsia="Arial" w:hAnsi="Times New Roman"/>
                <w:color w:val="000000"/>
                <w:w w:val="99"/>
                <w:sz w:val="18"/>
                <w:szCs w:val="18"/>
                <w:lang w:val="sq-AL"/>
              </w:rPr>
            </w:pPr>
            <w:r w:rsidRPr="00D92140">
              <w:rPr>
                <w:rFonts w:ascii="Times New Roman" w:eastAsia="Arial" w:hAnsi="Times New Roman"/>
                <w:color w:val="000000"/>
                <w:w w:val="99"/>
                <w:sz w:val="18"/>
                <w:szCs w:val="18"/>
                <w:lang w:val="sq-AL"/>
              </w:rPr>
              <w:t xml:space="preserve">  5</w:t>
            </w:r>
          </w:p>
        </w:tc>
        <w:tc>
          <w:tcPr>
            <w:tcW w:w="900" w:type="dxa"/>
            <w:tcBorders>
              <w:top w:val="single" w:sz="4" w:space="0" w:color="auto"/>
              <w:left w:val="single" w:sz="4" w:space="0" w:color="auto"/>
              <w:right w:val="single" w:sz="4" w:space="0" w:color="auto"/>
            </w:tcBorders>
          </w:tcPr>
          <w:p w14:paraId="3DC78171" w14:textId="77777777" w:rsidR="008B25CB" w:rsidRPr="00D92140" w:rsidRDefault="008B25CB" w:rsidP="00EB4A00">
            <w:pPr>
              <w:rPr>
                <w:rFonts w:ascii="Times New Roman" w:eastAsia="Arial" w:hAnsi="Times New Roman"/>
                <w:color w:val="000000"/>
                <w:w w:val="99"/>
                <w:sz w:val="18"/>
                <w:szCs w:val="18"/>
                <w:lang w:val="sq-AL"/>
              </w:rPr>
            </w:pPr>
          </w:p>
        </w:tc>
      </w:tr>
      <w:tr w:rsidR="008B25CB" w:rsidRPr="00FB4AAE" w14:paraId="6B27A5BB" w14:textId="77777777" w:rsidTr="00EB4A00">
        <w:trPr>
          <w:trHeight w:val="710"/>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bottom"/>
          </w:tcPr>
          <w:p w14:paraId="69FC9FBC"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1.3. A kanë aplikanti dhe partnerët kapacitete të mjaftueshme menaxhuese?</w:t>
            </w:r>
          </w:p>
          <w:p w14:paraId="1B88CE4F"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(përfshirë personelin, pajisjet dhe kapacitetet për menaxhim financiar)?</w:t>
            </w:r>
          </w:p>
          <w:p w14:paraId="6A5F6C76"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Vlerësim maksimal marrin organizatat të cilat kanë zbatuar të paktën 3 projekte me shuma mbi 10.000 Euro.</w:t>
            </w:r>
          </w:p>
        </w:tc>
        <w:tc>
          <w:tcPr>
            <w:tcW w:w="1097" w:type="dxa"/>
            <w:tcBorders>
              <w:top w:val="single" w:sz="4" w:space="0" w:color="auto"/>
              <w:left w:val="single" w:sz="4" w:space="0" w:color="auto"/>
              <w:right w:val="single" w:sz="4" w:space="0" w:color="auto"/>
            </w:tcBorders>
          </w:tcPr>
          <w:p w14:paraId="69D0DACF" w14:textId="77777777" w:rsidR="008B25CB" w:rsidRPr="00D92140" w:rsidRDefault="008B25CB" w:rsidP="00EB4A00">
            <w:pPr>
              <w:ind w:left="100"/>
              <w:jc w:val="cente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5</w:t>
            </w:r>
          </w:p>
        </w:tc>
        <w:tc>
          <w:tcPr>
            <w:tcW w:w="900" w:type="dxa"/>
            <w:tcBorders>
              <w:top w:val="single" w:sz="4" w:space="0" w:color="auto"/>
              <w:left w:val="single" w:sz="4" w:space="0" w:color="auto"/>
              <w:right w:val="single" w:sz="4" w:space="0" w:color="auto"/>
            </w:tcBorders>
          </w:tcPr>
          <w:p w14:paraId="0C671F47" w14:textId="77777777" w:rsidR="008B25CB" w:rsidRPr="00D92140" w:rsidRDefault="008B25CB" w:rsidP="00EB4A00">
            <w:pPr>
              <w:ind w:left="100"/>
              <w:rPr>
                <w:rFonts w:ascii="Times New Roman" w:eastAsia="Arial" w:hAnsi="Times New Roman"/>
                <w:color w:val="000000"/>
                <w:sz w:val="18"/>
                <w:szCs w:val="18"/>
                <w:lang w:val="sq-AL"/>
              </w:rPr>
            </w:pPr>
          </w:p>
        </w:tc>
      </w:tr>
      <w:tr w:rsidR="008B25CB" w:rsidRPr="00FB4AAE" w14:paraId="5245053F" w14:textId="77777777" w:rsidTr="00EB4A00">
        <w:trPr>
          <w:trHeight w:val="235"/>
          <w:jc w:val="center"/>
        </w:trPr>
        <w:tc>
          <w:tcPr>
            <w:tcW w:w="7825" w:type="dxa"/>
            <w:tcBorders>
              <w:top w:val="single" w:sz="4" w:space="0" w:color="auto"/>
              <w:left w:val="single" w:sz="4" w:space="0" w:color="auto"/>
              <w:bottom w:val="single" w:sz="4" w:space="0" w:color="auto"/>
              <w:right w:val="single" w:sz="4" w:space="0" w:color="auto"/>
            </w:tcBorders>
            <w:shd w:val="clear" w:color="auto" w:fill="B3B2AF"/>
            <w:vAlign w:val="bottom"/>
          </w:tcPr>
          <w:p w14:paraId="6B0DE6F3" w14:textId="77777777" w:rsidR="008B25CB" w:rsidRPr="00D92140" w:rsidRDefault="008B25CB" w:rsidP="00EB4A00">
            <w:pPr>
              <w:rPr>
                <w:rFonts w:ascii="Times New Roman" w:eastAsia="Arial" w:hAnsi="Times New Roman"/>
                <w:b/>
                <w:color w:val="000000"/>
                <w:sz w:val="18"/>
                <w:szCs w:val="18"/>
                <w:lang w:val="sq-AL"/>
              </w:rPr>
            </w:pPr>
            <w:r w:rsidRPr="00D92140">
              <w:rPr>
                <w:rFonts w:ascii="Times New Roman" w:eastAsia="Arial" w:hAnsi="Times New Roman"/>
                <w:b/>
                <w:color w:val="000000"/>
                <w:sz w:val="18"/>
                <w:szCs w:val="18"/>
                <w:lang w:val="sq-AL"/>
              </w:rPr>
              <w:t>2. Relevanca</w:t>
            </w:r>
          </w:p>
        </w:tc>
        <w:tc>
          <w:tcPr>
            <w:tcW w:w="1097" w:type="dxa"/>
            <w:tcBorders>
              <w:top w:val="single" w:sz="4" w:space="0" w:color="auto"/>
              <w:left w:val="single" w:sz="4" w:space="0" w:color="auto"/>
              <w:bottom w:val="single" w:sz="4" w:space="0" w:color="auto"/>
              <w:right w:val="single" w:sz="4" w:space="0" w:color="auto"/>
            </w:tcBorders>
            <w:shd w:val="clear" w:color="auto" w:fill="B3B2AF"/>
          </w:tcPr>
          <w:p w14:paraId="0F61E766" w14:textId="77777777" w:rsidR="008B25CB" w:rsidRPr="00D92140" w:rsidRDefault="008B25CB" w:rsidP="00EB4A00">
            <w:pPr>
              <w:ind w:left="100"/>
              <w:jc w:val="center"/>
              <w:rPr>
                <w:rFonts w:ascii="Times New Roman" w:eastAsia="Arial" w:hAnsi="Times New Roman"/>
                <w:b/>
                <w:color w:val="000000"/>
                <w:sz w:val="18"/>
                <w:szCs w:val="18"/>
                <w:lang w:val="sq-AL"/>
              </w:rPr>
            </w:pPr>
            <w:r w:rsidRPr="00D92140">
              <w:rPr>
                <w:rFonts w:ascii="Times New Roman" w:eastAsia="Arial" w:hAnsi="Times New Roman"/>
                <w:b/>
                <w:color w:val="000000"/>
                <w:sz w:val="18"/>
                <w:szCs w:val="18"/>
                <w:lang w:val="sq-AL"/>
              </w:rPr>
              <w:t>25</w:t>
            </w:r>
          </w:p>
        </w:tc>
        <w:tc>
          <w:tcPr>
            <w:tcW w:w="900" w:type="dxa"/>
            <w:tcBorders>
              <w:top w:val="single" w:sz="4" w:space="0" w:color="auto"/>
              <w:left w:val="single" w:sz="4" w:space="0" w:color="auto"/>
              <w:bottom w:val="single" w:sz="4" w:space="0" w:color="auto"/>
              <w:right w:val="single" w:sz="4" w:space="0" w:color="auto"/>
            </w:tcBorders>
            <w:shd w:val="clear" w:color="auto" w:fill="B3B2AF"/>
          </w:tcPr>
          <w:p w14:paraId="39F6F5EB" w14:textId="77777777" w:rsidR="008B25CB" w:rsidRPr="00D92140" w:rsidRDefault="008B25CB" w:rsidP="00EB4A00">
            <w:pPr>
              <w:ind w:left="100"/>
              <w:rPr>
                <w:rFonts w:ascii="Times New Roman" w:eastAsia="Arial" w:hAnsi="Times New Roman"/>
                <w:color w:val="000000"/>
                <w:sz w:val="18"/>
                <w:szCs w:val="18"/>
                <w:lang w:val="sq-AL"/>
              </w:rPr>
            </w:pPr>
          </w:p>
        </w:tc>
      </w:tr>
      <w:tr w:rsidR="008B25CB" w:rsidRPr="00FB4AAE" w14:paraId="6A46422E" w14:textId="77777777" w:rsidTr="00EB4A00">
        <w:trPr>
          <w:trHeight w:val="908"/>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bottom"/>
          </w:tcPr>
          <w:p w14:paraId="3CE729AA"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 xml:space="preserve">2.1. Sa relevant është projekti krahasuar me synimin dhe me një apo më shumë </w:t>
            </w:r>
            <w:r>
              <w:rPr>
                <w:rFonts w:ascii="Times New Roman" w:eastAsia="Arial" w:hAnsi="Times New Roman"/>
                <w:color w:val="000000"/>
                <w:sz w:val="18"/>
                <w:szCs w:val="18"/>
                <w:lang w:val="sq-AL"/>
              </w:rPr>
              <w:t xml:space="preserve">disiplina sportive </w:t>
            </w:r>
            <w:r w:rsidRPr="00D92140">
              <w:rPr>
                <w:rFonts w:ascii="Times New Roman" w:eastAsia="Arial" w:hAnsi="Times New Roman"/>
                <w:color w:val="000000"/>
                <w:sz w:val="18"/>
                <w:szCs w:val="18"/>
                <w:lang w:val="sq-AL"/>
              </w:rPr>
              <w:t>të përcaktuara në thirrjen publike?</w:t>
            </w:r>
          </w:p>
          <w:p w14:paraId="0B362831"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Shënim: 5 pikë (shumë mirë) mund të jepen vetëm nëse projekti trajton të paktën njërën prej përparësive të bëra publike në thirrjen e shpallur.</w:t>
            </w:r>
          </w:p>
        </w:tc>
        <w:tc>
          <w:tcPr>
            <w:tcW w:w="1097" w:type="dxa"/>
            <w:tcBorders>
              <w:top w:val="single" w:sz="4" w:space="0" w:color="auto"/>
              <w:left w:val="single" w:sz="4" w:space="0" w:color="auto"/>
              <w:right w:val="single" w:sz="4" w:space="0" w:color="auto"/>
            </w:tcBorders>
          </w:tcPr>
          <w:p w14:paraId="37B09394" w14:textId="77777777" w:rsidR="008B25CB" w:rsidRPr="00D92140" w:rsidRDefault="008B25CB" w:rsidP="00EB4A00">
            <w:pPr>
              <w:ind w:left="100"/>
              <w:jc w:val="center"/>
              <w:rPr>
                <w:rFonts w:ascii="Times New Roman" w:eastAsia="Arial" w:hAnsi="Times New Roman"/>
                <w:color w:val="000000"/>
                <w:w w:val="99"/>
                <w:sz w:val="18"/>
                <w:szCs w:val="18"/>
                <w:lang w:val="sq-AL"/>
              </w:rPr>
            </w:pPr>
            <w:r w:rsidRPr="00D92140">
              <w:rPr>
                <w:rFonts w:ascii="Times New Roman" w:eastAsia="Arial" w:hAnsi="Times New Roman"/>
                <w:color w:val="000000"/>
                <w:w w:val="99"/>
                <w:sz w:val="18"/>
                <w:szCs w:val="18"/>
                <w:lang w:val="sq-AL"/>
              </w:rPr>
              <w:t>5</w:t>
            </w:r>
          </w:p>
        </w:tc>
        <w:tc>
          <w:tcPr>
            <w:tcW w:w="900" w:type="dxa"/>
            <w:tcBorders>
              <w:top w:val="single" w:sz="4" w:space="0" w:color="auto"/>
              <w:left w:val="single" w:sz="4" w:space="0" w:color="auto"/>
              <w:right w:val="single" w:sz="4" w:space="0" w:color="auto"/>
            </w:tcBorders>
          </w:tcPr>
          <w:p w14:paraId="0C1A5BF3" w14:textId="77777777" w:rsidR="008B25CB" w:rsidRPr="00D92140" w:rsidRDefault="008B25CB" w:rsidP="00EB4A00">
            <w:pPr>
              <w:ind w:left="100"/>
              <w:rPr>
                <w:rFonts w:ascii="Times New Roman" w:eastAsia="Arial" w:hAnsi="Times New Roman"/>
                <w:color w:val="000000"/>
                <w:w w:val="99"/>
                <w:sz w:val="18"/>
                <w:szCs w:val="18"/>
                <w:lang w:val="sq-AL"/>
              </w:rPr>
            </w:pPr>
          </w:p>
        </w:tc>
      </w:tr>
      <w:tr w:rsidR="008B25CB" w:rsidRPr="00FB4AAE" w14:paraId="17F11AF3" w14:textId="77777777" w:rsidTr="00EB4A00">
        <w:trPr>
          <w:trHeight w:val="449"/>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bottom"/>
          </w:tcPr>
          <w:p w14:paraId="2465D4CD"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2.2 A janë palët e interesuara të përcaktuara qartë dhe të përzgjedhura në mënyrë strategjike (bashkëpunëtorët, përfituesit përfundimtarë, grupet e synuara)?</w:t>
            </w:r>
          </w:p>
        </w:tc>
        <w:tc>
          <w:tcPr>
            <w:tcW w:w="1097" w:type="dxa"/>
            <w:tcBorders>
              <w:top w:val="single" w:sz="4" w:space="0" w:color="auto"/>
              <w:left w:val="single" w:sz="4" w:space="0" w:color="auto"/>
              <w:bottom w:val="single" w:sz="4" w:space="0" w:color="auto"/>
              <w:right w:val="single" w:sz="4" w:space="0" w:color="auto"/>
            </w:tcBorders>
          </w:tcPr>
          <w:p w14:paraId="71A17A23" w14:textId="77777777" w:rsidR="008B25CB" w:rsidRPr="00D92140" w:rsidRDefault="008B25CB" w:rsidP="00EB4A00">
            <w:pPr>
              <w:ind w:left="100"/>
              <w:jc w:val="center"/>
              <w:rPr>
                <w:rFonts w:ascii="Times New Roman" w:eastAsia="Arial" w:hAnsi="Times New Roman"/>
                <w:color w:val="000000"/>
                <w:w w:val="99"/>
                <w:sz w:val="18"/>
                <w:szCs w:val="18"/>
                <w:lang w:val="sq-AL"/>
              </w:rPr>
            </w:pPr>
            <w:r w:rsidRPr="00D92140">
              <w:rPr>
                <w:rFonts w:ascii="Times New Roman" w:eastAsia="Arial" w:hAnsi="Times New Roman"/>
                <w:color w:val="000000"/>
                <w:w w:val="99"/>
                <w:sz w:val="18"/>
                <w:szCs w:val="18"/>
                <w:lang w:val="sq-AL"/>
              </w:rPr>
              <w:t>5</w:t>
            </w:r>
          </w:p>
        </w:tc>
        <w:tc>
          <w:tcPr>
            <w:tcW w:w="900" w:type="dxa"/>
            <w:tcBorders>
              <w:top w:val="single" w:sz="4" w:space="0" w:color="auto"/>
              <w:left w:val="single" w:sz="4" w:space="0" w:color="auto"/>
              <w:bottom w:val="single" w:sz="4" w:space="0" w:color="auto"/>
              <w:right w:val="single" w:sz="4" w:space="0" w:color="auto"/>
            </w:tcBorders>
          </w:tcPr>
          <w:p w14:paraId="5AD77D5C" w14:textId="77777777" w:rsidR="008B25CB" w:rsidRPr="00D92140" w:rsidRDefault="008B25CB" w:rsidP="00EB4A00">
            <w:pPr>
              <w:ind w:left="100"/>
              <w:rPr>
                <w:rFonts w:ascii="Times New Roman" w:eastAsia="Arial" w:hAnsi="Times New Roman"/>
                <w:color w:val="000000"/>
                <w:w w:val="99"/>
                <w:sz w:val="18"/>
                <w:szCs w:val="18"/>
                <w:lang w:val="sq-AL"/>
              </w:rPr>
            </w:pPr>
          </w:p>
        </w:tc>
      </w:tr>
      <w:tr w:rsidR="008B25CB" w:rsidRPr="00FB4AAE" w14:paraId="2D132AB9" w14:textId="77777777" w:rsidTr="00EB4A00">
        <w:trPr>
          <w:trHeight w:val="362"/>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bottom"/>
          </w:tcPr>
          <w:p w14:paraId="17A39EAB"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2.3 A janë nevojat e grupit të synuar dhe përfituesve përfundimtarë të përcaktuara qartë dhe a i trajton projekti ato në mënyrën e duhur?</w:t>
            </w:r>
          </w:p>
        </w:tc>
        <w:tc>
          <w:tcPr>
            <w:tcW w:w="1097" w:type="dxa"/>
            <w:tcBorders>
              <w:top w:val="single" w:sz="4" w:space="0" w:color="auto"/>
              <w:left w:val="single" w:sz="4" w:space="0" w:color="auto"/>
              <w:right w:val="single" w:sz="4" w:space="0" w:color="auto"/>
            </w:tcBorders>
          </w:tcPr>
          <w:p w14:paraId="7B0AB70C" w14:textId="77777777" w:rsidR="008B25CB" w:rsidRPr="00D92140" w:rsidRDefault="008B25CB" w:rsidP="00EB4A00">
            <w:pPr>
              <w:ind w:left="100"/>
              <w:jc w:val="center"/>
              <w:rPr>
                <w:rFonts w:ascii="Times New Roman" w:eastAsia="Arial" w:hAnsi="Times New Roman"/>
                <w:color w:val="000000"/>
                <w:w w:val="99"/>
                <w:sz w:val="18"/>
                <w:szCs w:val="18"/>
                <w:lang w:val="sq-AL"/>
              </w:rPr>
            </w:pPr>
            <w:r w:rsidRPr="00D92140">
              <w:rPr>
                <w:rFonts w:ascii="Times New Roman" w:eastAsia="Arial" w:hAnsi="Times New Roman"/>
                <w:color w:val="000000"/>
                <w:w w:val="99"/>
                <w:sz w:val="18"/>
                <w:szCs w:val="18"/>
                <w:lang w:val="sq-AL"/>
              </w:rPr>
              <w:t>5</w:t>
            </w:r>
          </w:p>
        </w:tc>
        <w:tc>
          <w:tcPr>
            <w:tcW w:w="900" w:type="dxa"/>
            <w:tcBorders>
              <w:top w:val="single" w:sz="4" w:space="0" w:color="auto"/>
              <w:left w:val="single" w:sz="4" w:space="0" w:color="auto"/>
              <w:right w:val="single" w:sz="4" w:space="0" w:color="auto"/>
            </w:tcBorders>
          </w:tcPr>
          <w:p w14:paraId="651D38A6" w14:textId="77777777" w:rsidR="008B25CB" w:rsidRPr="00D92140" w:rsidRDefault="008B25CB" w:rsidP="00EB4A00">
            <w:pPr>
              <w:ind w:left="100"/>
              <w:rPr>
                <w:rFonts w:ascii="Times New Roman" w:eastAsia="Arial" w:hAnsi="Times New Roman"/>
                <w:color w:val="000000"/>
                <w:w w:val="99"/>
                <w:sz w:val="18"/>
                <w:szCs w:val="18"/>
                <w:lang w:val="sq-AL"/>
              </w:rPr>
            </w:pPr>
          </w:p>
        </w:tc>
      </w:tr>
      <w:tr w:rsidR="008B25CB" w:rsidRPr="00FB4AAE" w14:paraId="1682A693" w14:textId="77777777" w:rsidTr="00EB4A00">
        <w:trPr>
          <w:trHeight w:val="494"/>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bottom"/>
          </w:tcPr>
          <w:p w14:paraId="535ABCB2" w14:textId="77777777" w:rsidR="008B25CB" w:rsidRPr="00D92140" w:rsidRDefault="008B25CB" w:rsidP="008B25CB">
            <w:pPr>
              <w:numPr>
                <w:ilvl w:val="1"/>
                <w:numId w:val="23"/>
              </w:numPr>
              <w:spacing w:after="0" w:line="240" w:lineRule="auto"/>
              <w:ind w:left="330"/>
              <w:jc w:val="both"/>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A përfshin projekti vlerë të shtuar, si qasje inovative dhe modele të praktikës së mirë?</w:t>
            </w:r>
          </w:p>
          <w:p w14:paraId="5B05C910" w14:textId="77777777" w:rsidR="008B25CB" w:rsidRPr="00D92140" w:rsidRDefault="008B25CB" w:rsidP="00EB4A00">
            <w:pPr>
              <w:jc w:val="both"/>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Vlerësim maksimal marrin aplikimet të cilat sjellin risi në zbatimin e projekteve në bashkinë përkatëse.</w:t>
            </w:r>
          </w:p>
        </w:tc>
        <w:tc>
          <w:tcPr>
            <w:tcW w:w="1097" w:type="dxa"/>
            <w:tcBorders>
              <w:top w:val="single" w:sz="4" w:space="0" w:color="auto"/>
              <w:left w:val="single" w:sz="4" w:space="0" w:color="auto"/>
              <w:bottom w:val="single" w:sz="4" w:space="0" w:color="auto"/>
              <w:right w:val="single" w:sz="4" w:space="0" w:color="auto"/>
            </w:tcBorders>
          </w:tcPr>
          <w:p w14:paraId="07FF40D5" w14:textId="77777777" w:rsidR="008B25CB" w:rsidRPr="00D92140" w:rsidRDefault="008B25CB" w:rsidP="00EB4A00">
            <w:pPr>
              <w:ind w:left="100"/>
              <w:jc w:val="cente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5</w:t>
            </w:r>
          </w:p>
        </w:tc>
        <w:tc>
          <w:tcPr>
            <w:tcW w:w="900" w:type="dxa"/>
            <w:tcBorders>
              <w:top w:val="single" w:sz="4" w:space="0" w:color="auto"/>
              <w:left w:val="single" w:sz="4" w:space="0" w:color="auto"/>
              <w:bottom w:val="single" w:sz="4" w:space="0" w:color="auto"/>
              <w:right w:val="single" w:sz="4" w:space="0" w:color="auto"/>
            </w:tcBorders>
          </w:tcPr>
          <w:p w14:paraId="6666F2EF" w14:textId="77777777" w:rsidR="008B25CB" w:rsidRPr="00D92140" w:rsidRDefault="008B25CB" w:rsidP="00EB4A00">
            <w:pPr>
              <w:ind w:left="100"/>
              <w:rPr>
                <w:rFonts w:ascii="Times New Roman" w:eastAsia="Arial" w:hAnsi="Times New Roman"/>
                <w:color w:val="000000"/>
                <w:sz w:val="18"/>
                <w:szCs w:val="18"/>
                <w:lang w:val="sq-AL"/>
              </w:rPr>
            </w:pPr>
          </w:p>
        </w:tc>
      </w:tr>
      <w:tr w:rsidR="008B25CB" w:rsidRPr="00FB4AAE" w14:paraId="6670E506" w14:textId="77777777" w:rsidTr="00EB4A00">
        <w:trPr>
          <w:trHeight w:val="890"/>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bottom"/>
          </w:tcPr>
          <w:p w14:paraId="2D3D1086" w14:textId="77777777" w:rsidR="008B25CB" w:rsidRPr="00D92140" w:rsidRDefault="008B25CB" w:rsidP="00EB4A00">
            <w:pPr>
              <w:jc w:val="both"/>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2.5 A bën projekti avokim për një qasje të bazuar tek të drejtat dhe a ka ndikim pozitiv tek grupet e pafavorizuara? (Promovimi i barazisë gjinore dhe i fuqizimit të grave, mbrojtja e mjedisit, bashkëpunimi ndërkombëtar, rinia, etj.)</w:t>
            </w:r>
          </w:p>
          <w:p w14:paraId="1AAFA439" w14:textId="77777777" w:rsidR="008B25CB" w:rsidRPr="00D92140" w:rsidRDefault="008B25CB" w:rsidP="00EB4A00">
            <w:pPr>
              <w:jc w:val="both"/>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Vlerësim maksimal marrin aplikimet, të cilat ndikojnë në të paktën 2 grupe të margjinalizuara.</w:t>
            </w:r>
          </w:p>
        </w:tc>
        <w:tc>
          <w:tcPr>
            <w:tcW w:w="1097" w:type="dxa"/>
            <w:tcBorders>
              <w:top w:val="single" w:sz="4" w:space="0" w:color="auto"/>
              <w:left w:val="single" w:sz="4" w:space="0" w:color="auto"/>
              <w:right w:val="single" w:sz="4" w:space="0" w:color="auto"/>
            </w:tcBorders>
          </w:tcPr>
          <w:p w14:paraId="5F3BD361" w14:textId="77777777" w:rsidR="008B25CB" w:rsidRPr="00D92140" w:rsidRDefault="008B25CB" w:rsidP="00EB4A00">
            <w:pPr>
              <w:ind w:left="100"/>
              <w:jc w:val="center"/>
              <w:rPr>
                <w:rFonts w:ascii="Times New Roman" w:eastAsia="Arial" w:hAnsi="Times New Roman"/>
                <w:color w:val="000000"/>
                <w:w w:val="98"/>
                <w:sz w:val="18"/>
                <w:szCs w:val="18"/>
                <w:lang w:val="sq-AL"/>
              </w:rPr>
            </w:pPr>
            <w:r w:rsidRPr="00D92140">
              <w:rPr>
                <w:rFonts w:ascii="Times New Roman" w:eastAsia="Arial" w:hAnsi="Times New Roman"/>
                <w:color w:val="000000"/>
                <w:w w:val="98"/>
                <w:sz w:val="18"/>
                <w:szCs w:val="18"/>
                <w:lang w:val="sq-AL"/>
              </w:rPr>
              <w:t>5</w:t>
            </w:r>
          </w:p>
        </w:tc>
        <w:tc>
          <w:tcPr>
            <w:tcW w:w="900" w:type="dxa"/>
            <w:tcBorders>
              <w:top w:val="single" w:sz="4" w:space="0" w:color="auto"/>
              <w:left w:val="single" w:sz="4" w:space="0" w:color="auto"/>
              <w:right w:val="single" w:sz="4" w:space="0" w:color="auto"/>
            </w:tcBorders>
          </w:tcPr>
          <w:p w14:paraId="152924AE" w14:textId="77777777" w:rsidR="008B25CB" w:rsidRPr="00D92140" w:rsidRDefault="008B25CB" w:rsidP="00EB4A00">
            <w:pPr>
              <w:ind w:left="100"/>
              <w:rPr>
                <w:rFonts w:ascii="Times New Roman" w:eastAsia="Arial" w:hAnsi="Times New Roman"/>
                <w:color w:val="000000"/>
                <w:w w:val="98"/>
                <w:sz w:val="18"/>
                <w:szCs w:val="18"/>
                <w:lang w:val="sq-AL"/>
              </w:rPr>
            </w:pPr>
          </w:p>
        </w:tc>
      </w:tr>
      <w:tr w:rsidR="008B25CB" w:rsidRPr="00FB4AAE" w14:paraId="6B27C14E" w14:textId="77777777" w:rsidTr="00EB4A00">
        <w:trPr>
          <w:trHeight w:val="245"/>
          <w:jc w:val="center"/>
        </w:trPr>
        <w:tc>
          <w:tcPr>
            <w:tcW w:w="7825" w:type="dxa"/>
            <w:tcBorders>
              <w:top w:val="single" w:sz="4" w:space="0" w:color="auto"/>
              <w:left w:val="single" w:sz="4" w:space="0" w:color="auto"/>
              <w:bottom w:val="single" w:sz="4" w:space="0" w:color="auto"/>
              <w:right w:val="single" w:sz="4" w:space="0" w:color="auto"/>
            </w:tcBorders>
            <w:shd w:val="clear" w:color="auto" w:fill="B3B2AF"/>
            <w:vAlign w:val="bottom"/>
          </w:tcPr>
          <w:p w14:paraId="140F11C4" w14:textId="77777777" w:rsidR="008B25CB" w:rsidRPr="00D92140" w:rsidRDefault="008B25CB" w:rsidP="00EB4A00">
            <w:pPr>
              <w:rPr>
                <w:rFonts w:ascii="Times New Roman" w:eastAsia="Arial" w:hAnsi="Times New Roman"/>
                <w:b/>
                <w:color w:val="000000"/>
                <w:sz w:val="18"/>
                <w:szCs w:val="18"/>
                <w:lang w:val="sq-AL"/>
              </w:rPr>
            </w:pPr>
            <w:r w:rsidRPr="00D92140">
              <w:rPr>
                <w:rFonts w:ascii="Times New Roman" w:eastAsia="Arial" w:hAnsi="Times New Roman"/>
                <w:b/>
                <w:color w:val="000000"/>
                <w:sz w:val="18"/>
                <w:szCs w:val="18"/>
                <w:lang w:val="sq-AL"/>
              </w:rPr>
              <w:t>3. Metodologjia</w:t>
            </w:r>
          </w:p>
        </w:tc>
        <w:tc>
          <w:tcPr>
            <w:tcW w:w="1097" w:type="dxa"/>
            <w:tcBorders>
              <w:top w:val="single" w:sz="4" w:space="0" w:color="auto"/>
              <w:left w:val="single" w:sz="4" w:space="0" w:color="auto"/>
              <w:bottom w:val="single" w:sz="4" w:space="0" w:color="auto"/>
              <w:right w:val="single" w:sz="4" w:space="0" w:color="auto"/>
            </w:tcBorders>
            <w:shd w:val="clear" w:color="auto" w:fill="B3B2AF"/>
          </w:tcPr>
          <w:p w14:paraId="212945FA" w14:textId="77777777" w:rsidR="008B25CB" w:rsidRPr="00D92140" w:rsidRDefault="008B25CB" w:rsidP="00EB4A00">
            <w:pPr>
              <w:ind w:left="100"/>
              <w:jc w:val="center"/>
              <w:rPr>
                <w:rFonts w:ascii="Times New Roman" w:eastAsia="Arial" w:hAnsi="Times New Roman"/>
                <w:b/>
                <w:color w:val="000000"/>
                <w:sz w:val="18"/>
                <w:szCs w:val="18"/>
                <w:lang w:val="sq-AL"/>
              </w:rPr>
            </w:pPr>
            <w:r w:rsidRPr="00D92140">
              <w:rPr>
                <w:rFonts w:ascii="Times New Roman" w:eastAsia="Arial" w:hAnsi="Times New Roman"/>
                <w:b/>
                <w:color w:val="000000"/>
                <w:sz w:val="18"/>
                <w:szCs w:val="18"/>
                <w:lang w:val="sq-AL"/>
              </w:rPr>
              <w:t>20</w:t>
            </w:r>
          </w:p>
        </w:tc>
        <w:tc>
          <w:tcPr>
            <w:tcW w:w="900" w:type="dxa"/>
            <w:tcBorders>
              <w:top w:val="single" w:sz="4" w:space="0" w:color="auto"/>
              <w:left w:val="single" w:sz="4" w:space="0" w:color="auto"/>
              <w:bottom w:val="single" w:sz="4" w:space="0" w:color="auto"/>
              <w:right w:val="single" w:sz="4" w:space="0" w:color="auto"/>
            </w:tcBorders>
            <w:shd w:val="clear" w:color="auto" w:fill="B3B2AF"/>
          </w:tcPr>
          <w:p w14:paraId="476E3D05" w14:textId="77777777" w:rsidR="008B25CB" w:rsidRPr="00D92140" w:rsidRDefault="008B25CB" w:rsidP="00EB4A00">
            <w:pPr>
              <w:ind w:left="100"/>
              <w:rPr>
                <w:rFonts w:ascii="Times New Roman" w:eastAsia="Arial" w:hAnsi="Times New Roman"/>
                <w:color w:val="000000"/>
                <w:sz w:val="18"/>
                <w:szCs w:val="18"/>
                <w:lang w:val="sq-AL"/>
              </w:rPr>
            </w:pPr>
          </w:p>
        </w:tc>
      </w:tr>
      <w:tr w:rsidR="008B25CB" w:rsidRPr="00FB4AAE" w14:paraId="0CCF8D16" w14:textId="77777777" w:rsidTr="00EB4A00">
        <w:trPr>
          <w:trHeight w:val="109"/>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bottom"/>
          </w:tcPr>
          <w:p w14:paraId="6F2FBB07"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lastRenderedPageBreak/>
              <w:t>3.1 A përshtaten plani i aktiviteteve dhe aktivitetet e propozuara në mënyrë logjike dhe praktike me qëllimet dhe rezultatet e pritshme?</w:t>
            </w:r>
          </w:p>
        </w:tc>
        <w:tc>
          <w:tcPr>
            <w:tcW w:w="1097" w:type="dxa"/>
            <w:tcBorders>
              <w:top w:val="single" w:sz="4" w:space="0" w:color="auto"/>
              <w:left w:val="single" w:sz="4" w:space="0" w:color="auto"/>
              <w:bottom w:val="single" w:sz="4" w:space="0" w:color="auto"/>
              <w:right w:val="single" w:sz="4" w:space="0" w:color="auto"/>
            </w:tcBorders>
          </w:tcPr>
          <w:p w14:paraId="1526F8C0" w14:textId="77777777" w:rsidR="008B25CB" w:rsidRPr="00D92140" w:rsidRDefault="008B25CB" w:rsidP="00EB4A00">
            <w:pPr>
              <w:ind w:left="100"/>
              <w:jc w:val="center"/>
              <w:rPr>
                <w:rFonts w:ascii="Times New Roman" w:eastAsia="Arial" w:hAnsi="Times New Roman"/>
                <w:color w:val="000000"/>
                <w:w w:val="98"/>
                <w:sz w:val="18"/>
                <w:szCs w:val="18"/>
                <w:lang w:val="sq-AL"/>
              </w:rPr>
            </w:pPr>
            <w:r w:rsidRPr="00D92140">
              <w:rPr>
                <w:rFonts w:ascii="Times New Roman" w:eastAsia="Arial" w:hAnsi="Times New Roman"/>
                <w:color w:val="000000"/>
                <w:w w:val="98"/>
                <w:sz w:val="18"/>
                <w:szCs w:val="18"/>
                <w:lang w:val="sq-AL"/>
              </w:rPr>
              <w:t>5</w:t>
            </w:r>
          </w:p>
        </w:tc>
        <w:tc>
          <w:tcPr>
            <w:tcW w:w="900" w:type="dxa"/>
            <w:tcBorders>
              <w:top w:val="single" w:sz="4" w:space="0" w:color="auto"/>
              <w:left w:val="single" w:sz="4" w:space="0" w:color="auto"/>
              <w:bottom w:val="single" w:sz="4" w:space="0" w:color="auto"/>
              <w:right w:val="single" w:sz="4" w:space="0" w:color="auto"/>
            </w:tcBorders>
          </w:tcPr>
          <w:p w14:paraId="1321A54F" w14:textId="77777777" w:rsidR="008B25CB" w:rsidRPr="00D92140" w:rsidRDefault="008B25CB" w:rsidP="00EB4A00">
            <w:pPr>
              <w:ind w:left="100"/>
              <w:rPr>
                <w:rFonts w:ascii="Times New Roman" w:eastAsia="Arial" w:hAnsi="Times New Roman"/>
                <w:color w:val="000000"/>
                <w:w w:val="98"/>
                <w:sz w:val="18"/>
                <w:szCs w:val="18"/>
                <w:lang w:val="sq-AL"/>
              </w:rPr>
            </w:pPr>
          </w:p>
        </w:tc>
      </w:tr>
      <w:tr w:rsidR="008B25CB" w:rsidRPr="00FB4AAE" w14:paraId="54F4804E" w14:textId="77777777" w:rsidTr="00EB4A00">
        <w:trPr>
          <w:trHeight w:val="899"/>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bottom"/>
          </w:tcPr>
          <w:p w14:paraId="1164401D"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3.2 Sa konsistente është skema e përgjithshme e projektit? (veçanërisht, a e pasqyron analizën e problemeve të identifikuara, faktorët e mundshëm të jashtëm)</w:t>
            </w:r>
          </w:p>
          <w:p w14:paraId="4DFC5813"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Vlerësim maksimal marrin aplikimet, në të cilat janë marrë në konsideratë faktorët e jashtëm (sipas logframe) dhe janë prezantuar masa për eliminimin e tyre.</w:t>
            </w:r>
          </w:p>
        </w:tc>
        <w:tc>
          <w:tcPr>
            <w:tcW w:w="1097" w:type="dxa"/>
            <w:tcBorders>
              <w:top w:val="single" w:sz="4" w:space="0" w:color="auto"/>
              <w:left w:val="single" w:sz="4" w:space="0" w:color="auto"/>
              <w:bottom w:val="single" w:sz="4" w:space="0" w:color="auto"/>
              <w:right w:val="single" w:sz="4" w:space="0" w:color="auto"/>
            </w:tcBorders>
          </w:tcPr>
          <w:p w14:paraId="64CBABF0" w14:textId="77777777" w:rsidR="008B25CB" w:rsidRPr="00D92140" w:rsidRDefault="008B25CB" w:rsidP="00EB4A00">
            <w:pPr>
              <w:ind w:left="100"/>
              <w:jc w:val="center"/>
              <w:rPr>
                <w:rFonts w:ascii="Times New Roman" w:eastAsia="Arial" w:hAnsi="Times New Roman"/>
                <w:color w:val="000000"/>
                <w:w w:val="99"/>
                <w:sz w:val="18"/>
                <w:szCs w:val="18"/>
                <w:lang w:val="sq-AL"/>
              </w:rPr>
            </w:pPr>
            <w:r w:rsidRPr="00D92140">
              <w:rPr>
                <w:rFonts w:ascii="Times New Roman" w:eastAsia="Arial" w:hAnsi="Times New Roman"/>
                <w:color w:val="000000"/>
                <w:w w:val="99"/>
                <w:sz w:val="18"/>
                <w:szCs w:val="18"/>
                <w:lang w:val="sq-AL"/>
              </w:rPr>
              <w:t>5</w:t>
            </w:r>
          </w:p>
        </w:tc>
        <w:tc>
          <w:tcPr>
            <w:tcW w:w="900" w:type="dxa"/>
            <w:tcBorders>
              <w:top w:val="single" w:sz="4" w:space="0" w:color="auto"/>
              <w:left w:val="single" w:sz="4" w:space="0" w:color="auto"/>
              <w:bottom w:val="single" w:sz="4" w:space="0" w:color="auto"/>
              <w:right w:val="single" w:sz="4" w:space="0" w:color="auto"/>
            </w:tcBorders>
          </w:tcPr>
          <w:p w14:paraId="74900AA0" w14:textId="77777777" w:rsidR="008B25CB" w:rsidRPr="00D92140" w:rsidRDefault="008B25CB" w:rsidP="00EB4A00">
            <w:pPr>
              <w:ind w:left="100"/>
              <w:rPr>
                <w:rFonts w:ascii="Times New Roman" w:eastAsia="Arial" w:hAnsi="Times New Roman"/>
                <w:color w:val="000000"/>
                <w:w w:val="99"/>
                <w:sz w:val="18"/>
                <w:szCs w:val="18"/>
                <w:lang w:val="sq-AL"/>
              </w:rPr>
            </w:pPr>
          </w:p>
        </w:tc>
      </w:tr>
      <w:tr w:rsidR="008B25CB" w:rsidRPr="00FB4AAE" w14:paraId="4FBF6779" w14:textId="77777777" w:rsidTr="00EB4A00">
        <w:trPr>
          <w:trHeight w:val="449"/>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bottom"/>
          </w:tcPr>
          <w:p w14:paraId="42EB04A1"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3.3 A është i kënaqshëm niveli i përfshirjes së partnerëve në zbatimin e projektit? Shënim: nëse nuk ka asnjë partner pikët e përfituara do të jenë 1. Këtu nuk përfshihen bashkëpunëtorët.</w:t>
            </w:r>
          </w:p>
        </w:tc>
        <w:tc>
          <w:tcPr>
            <w:tcW w:w="1097" w:type="dxa"/>
            <w:tcBorders>
              <w:top w:val="single" w:sz="4" w:space="0" w:color="auto"/>
              <w:left w:val="single" w:sz="4" w:space="0" w:color="auto"/>
              <w:bottom w:val="single" w:sz="4" w:space="0" w:color="auto"/>
              <w:right w:val="single" w:sz="4" w:space="0" w:color="auto"/>
            </w:tcBorders>
          </w:tcPr>
          <w:p w14:paraId="4D1D7B97" w14:textId="77777777" w:rsidR="008B25CB" w:rsidRPr="00D92140" w:rsidRDefault="008B25CB" w:rsidP="00EB4A00">
            <w:pPr>
              <w:ind w:left="100"/>
              <w:jc w:val="cente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5</w:t>
            </w:r>
          </w:p>
        </w:tc>
        <w:tc>
          <w:tcPr>
            <w:tcW w:w="900" w:type="dxa"/>
            <w:tcBorders>
              <w:top w:val="single" w:sz="4" w:space="0" w:color="auto"/>
              <w:left w:val="single" w:sz="4" w:space="0" w:color="auto"/>
              <w:bottom w:val="single" w:sz="4" w:space="0" w:color="auto"/>
              <w:right w:val="single" w:sz="4" w:space="0" w:color="auto"/>
            </w:tcBorders>
          </w:tcPr>
          <w:p w14:paraId="7F1B274B" w14:textId="77777777" w:rsidR="008B25CB" w:rsidRPr="00D92140" w:rsidRDefault="008B25CB" w:rsidP="00EB4A00">
            <w:pPr>
              <w:ind w:left="100"/>
              <w:rPr>
                <w:rFonts w:ascii="Times New Roman" w:eastAsia="Arial" w:hAnsi="Times New Roman"/>
                <w:color w:val="000000"/>
                <w:sz w:val="18"/>
                <w:szCs w:val="18"/>
                <w:lang w:val="sq-AL"/>
              </w:rPr>
            </w:pPr>
          </w:p>
        </w:tc>
      </w:tr>
      <w:tr w:rsidR="008B25CB" w:rsidRPr="00FB4AAE" w14:paraId="300B3835" w14:textId="77777777" w:rsidTr="00EB4A00">
        <w:trPr>
          <w:trHeight w:val="431"/>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bottom"/>
          </w:tcPr>
          <w:p w14:paraId="7CF17747"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3.4 A janë përfshirë në projekt tregues objektivisht të matshëm?</w:t>
            </w:r>
          </w:p>
          <w:p w14:paraId="5679D554"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Vlerësim maksimal marrin aplikimet, të cilat në logframe kanë indikatorë të qartë e të matshëm.</w:t>
            </w:r>
          </w:p>
        </w:tc>
        <w:tc>
          <w:tcPr>
            <w:tcW w:w="1097" w:type="dxa"/>
            <w:tcBorders>
              <w:top w:val="single" w:sz="4" w:space="0" w:color="auto"/>
              <w:left w:val="single" w:sz="4" w:space="0" w:color="auto"/>
              <w:bottom w:val="single" w:sz="4" w:space="0" w:color="auto"/>
              <w:right w:val="single" w:sz="4" w:space="0" w:color="auto"/>
            </w:tcBorders>
          </w:tcPr>
          <w:p w14:paraId="1AF9DF25" w14:textId="77777777" w:rsidR="008B25CB" w:rsidRPr="00D92140" w:rsidRDefault="008B25CB" w:rsidP="00EB4A00">
            <w:pPr>
              <w:ind w:left="100"/>
              <w:jc w:val="cente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5</w:t>
            </w:r>
          </w:p>
        </w:tc>
        <w:tc>
          <w:tcPr>
            <w:tcW w:w="900" w:type="dxa"/>
            <w:tcBorders>
              <w:top w:val="single" w:sz="4" w:space="0" w:color="auto"/>
              <w:left w:val="single" w:sz="4" w:space="0" w:color="auto"/>
              <w:bottom w:val="single" w:sz="4" w:space="0" w:color="auto"/>
              <w:right w:val="single" w:sz="4" w:space="0" w:color="auto"/>
            </w:tcBorders>
          </w:tcPr>
          <w:p w14:paraId="7EF249EE" w14:textId="77777777" w:rsidR="008B25CB" w:rsidRPr="00D92140" w:rsidRDefault="008B25CB" w:rsidP="00EB4A00">
            <w:pPr>
              <w:ind w:left="100"/>
              <w:rPr>
                <w:rFonts w:ascii="Times New Roman" w:eastAsia="Arial" w:hAnsi="Times New Roman"/>
                <w:color w:val="000000"/>
                <w:sz w:val="18"/>
                <w:szCs w:val="18"/>
                <w:lang w:val="sq-AL"/>
              </w:rPr>
            </w:pPr>
          </w:p>
        </w:tc>
      </w:tr>
      <w:tr w:rsidR="008B25CB" w:rsidRPr="00FB4AAE" w14:paraId="0ACFD6C2" w14:textId="77777777" w:rsidTr="00EB4A00">
        <w:trPr>
          <w:trHeight w:val="258"/>
          <w:jc w:val="center"/>
        </w:trPr>
        <w:tc>
          <w:tcPr>
            <w:tcW w:w="7825" w:type="dxa"/>
            <w:tcBorders>
              <w:top w:val="single" w:sz="4" w:space="0" w:color="auto"/>
              <w:left w:val="single" w:sz="4" w:space="0" w:color="auto"/>
              <w:bottom w:val="single" w:sz="4" w:space="0" w:color="auto"/>
              <w:right w:val="single" w:sz="4" w:space="0" w:color="auto"/>
            </w:tcBorders>
            <w:shd w:val="clear" w:color="auto" w:fill="B3B2AF"/>
            <w:vAlign w:val="bottom"/>
          </w:tcPr>
          <w:p w14:paraId="39780FC3" w14:textId="77777777" w:rsidR="008B25CB" w:rsidRPr="00D92140" w:rsidRDefault="008B25CB" w:rsidP="00EB4A00">
            <w:pPr>
              <w:rPr>
                <w:rFonts w:ascii="Times New Roman" w:eastAsia="Arial" w:hAnsi="Times New Roman"/>
                <w:b/>
                <w:color w:val="000000"/>
                <w:sz w:val="18"/>
                <w:szCs w:val="18"/>
                <w:lang w:val="sq-AL"/>
              </w:rPr>
            </w:pPr>
            <w:r w:rsidRPr="00D92140">
              <w:rPr>
                <w:rFonts w:ascii="Times New Roman" w:eastAsia="Arial" w:hAnsi="Times New Roman"/>
                <w:b/>
                <w:color w:val="000000"/>
                <w:sz w:val="18"/>
                <w:szCs w:val="18"/>
                <w:lang w:val="sq-AL"/>
              </w:rPr>
              <w:t>4. Qëndrueshmëria</w:t>
            </w:r>
          </w:p>
        </w:tc>
        <w:tc>
          <w:tcPr>
            <w:tcW w:w="1097" w:type="dxa"/>
            <w:tcBorders>
              <w:top w:val="single" w:sz="4" w:space="0" w:color="auto"/>
              <w:left w:val="single" w:sz="4" w:space="0" w:color="auto"/>
              <w:bottom w:val="single" w:sz="4" w:space="0" w:color="auto"/>
              <w:right w:val="single" w:sz="4" w:space="0" w:color="auto"/>
            </w:tcBorders>
            <w:shd w:val="clear" w:color="auto" w:fill="B3B2AF"/>
          </w:tcPr>
          <w:p w14:paraId="4E0182C2" w14:textId="77777777" w:rsidR="008B25CB" w:rsidRPr="00D92140" w:rsidRDefault="008B25CB" w:rsidP="00EB4A00">
            <w:pPr>
              <w:ind w:left="100"/>
              <w:jc w:val="center"/>
              <w:rPr>
                <w:rFonts w:ascii="Times New Roman" w:eastAsia="Arial" w:hAnsi="Times New Roman"/>
                <w:b/>
                <w:color w:val="000000"/>
                <w:sz w:val="18"/>
                <w:szCs w:val="18"/>
                <w:lang w:val="sq-AL"/>
              </w:rPr>
            </w:pPr>
            <w:r w:rsidRPr="00D92140">
              <w:rPr>
                <w:rFonts w:ascii="Times New Roman" w:eastAsia="Arial" w:hAnsi="Times New Roman"/>
                <w:b/>
                <w:color w:val="000000"/>
                <w:sz w:val="18"/>
                <w:szCs w:val="18"/>
                <w:lang w:val="sq-AL"/>
              </w:rPr>
              <w:t>25</w:t>
            </w:r>
          </w:p>
        </w:tc>
        <w:tc>
          <w:tcPr>
            <w:tcW w:w="900" w:type="dxa"/>
            <w:tcBorders>
              <w:top w:val="single" w:sz="4" w:space="0" w:color="auto"/>
              <w:left w:val="single" w:sz="4" w:space="0" w:color="auto"/>
              <w:bottom w:val="single" w:sz="4" w:space="0" w:color="auto"/>
              <w:right w:val="single" w:sz="4" w:space="0" w:color="auto"/>
            </w:tcBorders>
            <w:shd w:val="clear" w:color="auto" w:fill="B3B2AF"/>
          </w:tcPr>
          <w:p w14:paraId="2B021AEE" w14:textId="77777777" w:rsidR="008B25CB" w:rsidRPr="00D92140" w:rsidRDefault="008B25CB" w:rsidP="00EB4A00">
            <w:pPr>
              <w:ind w:left="100"/>
              <w:rPr>
                <w:rFonts w:ascii="Times New Roman" w:eastAsia="Arial" w:hAnsi="Times New Roman"/>
                <w:color w:val="000000"/>
                <w:sz w:val="18"/>
                <w:szCs w:val="18"/>
                <w:lang w:val="sq-AL"/>
              </w:rPr>
            </w:pPr>
          </w:p>
        </w:tc>
      </w:tr>
      <w:tr w:rsidR="008B25CB" w:rsidRPr="00FB4AAE" w14:paraId="7DED7EAD" w14:textId="77777777" w:rsidTr="00EB4A00">
        <w:trPr>
          <w:trHeight w:val="440"/>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bottom"/>
          </w:tcPr>
          <w:p w14:paraId="626E9017"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4.1 A do të kenë veprimtaritë e propozuara ndikim konkret tek grupet e synuara?</w:t>
            </w:r>
          </w:p>
          <w:p w14:paraId="469AA45D"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Vlerësim maksimal marrin aplikimet të cilat lidhin aktivitetet e propozuara me grupet e synuara.</w:t>
            </w:r>
          </w:p>
        </w:tc>
        <w:tc>
          <w:tcPr>
            <w:tcW w:w="1097" w:type="dxa"/>
            <w:tcBorders>
              <w:top w:val="single" w:sz="4" w:space="0" w:color="auto"/>
              <w:left w:val="single" w:sz="4" w:space="0" w:color="auto"/>
              <w:right w:val="single" w:sz="4" w:space="0" w:color="auto"/>
            </w:tcBorders>
          </w:tcPr>
          <w:p w14:paraId="35A04DBE" w14:textId="77777777" w:rsidR="008B25CB" w:rsidRPr="00D92140" w:rsidRDefault="008B25CB" w:rsidP="00EB4A00">
            <w:pPr>
              <w:jc w:val="cente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 xml:space="preserve"> 5</w:t>
            </w:r>
          </w:p>
        </w:tc>
        <w:tc>
          <w:tcPr>
            <w:tcW w:w="900" w:type="dxa"/>
            <w:tcBorders>
              <w:top w:val="single" w:sz="4" w:space="0" w:color="auto"/>
              <w:left w:val="single" w:sz="4" w:space="0" w:color="auto"/>
              <w:right w:val="single" w:sz="4" w:space="0" w:color="auto"/>
            </w:tcBorders>
          </w:tcPr>
          <w:p w14:paraId="61D33036" w14:textId="77777777" w:rsidR="008B25CB" w:rsidRPr="00D92140" w:rsidRDefault="008B25CB" w:rsidP="00EB4A00">
            <w:pPr>
              <w:rPr>
                <w:rFonts w:ascii="Times New Roman" w:eastAsia="Arial" w:hAnsi="Times New Roman"/>
                <w:color w:val="000000"/>
                <w:sz w:val="18"/>
                <w:szCs w:val="18"/>
                <w:lang w:val="sq-AL"/>
              </w:rPr>
            </w:pPr>
          </w:p>
        </w:tc>
      </w:tr>
      <w:tr w:rsidR="008B25CB" w:rsidRPr="00FB4AAE" w14:paraId="6B7F0C46" w14:textId="77777777" w:rsidTr="00EB4A00">
        <w:trPr>
          <w:trHeight w:val="719"/>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bottom"/>
          </w:tcPr>
          <w:p w14:paraId="1B21A4BE"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4.2 A do të ketë projekti ndikime të shumëfishta? (përfshirë mundësinë e zbatimit në grupe të tjera të synuara ose në vende të tjera dhe/ose shtrirjen e ndikimit të veprimtarive si dhe shkëmbimin e informacionit për përvojën e fituar gjatë zbatimit të projektit)</w:t>
            </w:r>
          </w:p>
        </w:tc>
        <w:tc>
          <w:tcPr>
            <w:tcW w:w="1097" w:type="dxa"/>
            <w:tcBorders>
              <w:top w:val="single" w:sz="4" w:space="0" w:color="auto"/>
              <w:left w:val="single" w:sz="4" w:space="0" w:color="auto"/>
              <w:right w:val="single" w:sz="4" w:space="0" w:color="auto"/>
            </w:tcBorders>
          </w:tcPr>
          <w:p w14:paraId="74B9C418" w14:textId="77777777" w:rsidR="008B25CB" w:rsidRPr="00D92140" w:rsidRDefault="008B25CB" w:rsidP="00EB4A00">
            <w:pPr>
              <w:ind w:left="100"/>
              <w:jc w:val="center"/>
              <w:rPr>
                <w:rFonts w:ascii="Times New Roman" w:eastAsia="Arial" w:hAnsi="Times New Roman"/>
                <w:color w:val="000000"/>
                <w:w w:val="98"/>
                <w:sz w:val="18"/>
                <w:szCs w:val="18"/>
                <w:lang w:val="sq-AL"/>
              </w:rPr>
            </w:pPr>
            <w:r w:rsidRPr="00D92140">
              <w:rPr>
                <w:rFonts w:ascii="Times New Roman" w:eastAsia="Arial" w:hAnsi="Times New Roman"/>
                <w:color w:val="000000"/>
                <w:w w:val="98"/>
                <w:sz w:val="18"/>
                <w:szCs w:val="18"/>
                <w:lang w:val="sq-AL"/>
              </w:rPr>
              <w:t>5</w:t>
            </w:r>
          </w:p>
        </w:tc>
        <w:tc>
          <w:tcPr>
            <w:tcW w:w="900" w:type="dxa"/>
            <w:tcBorders>
              <w:top w:val="single" w:sz="4" w:space="0" w:color="auto"/>
              <w:left w:val="single" w:sz="4" w:space="0" w:color="auto"/>
              <w:right w:val="single" w:sz="4" w:space="0" w:color="auto"/>
            </w:tcBorders>
          </w:tcPr>
          <w:p w14:paraId="15A4B9F8" w14:textId="77777777" w:rsidR="008B25CB" w:rsidRPr="00D92140" w:rsidRDefault="008B25CB" w:rsidP="00EB4A00">
            <w:pPr>
              <w:ind w:left="100"/>
              <w:rPr>
                <w:rFonts w:ascii="Times New Roman" w:eastAsia="Arial" w:hAnsi="Times New Roman"/>
                <w:color w:val="000000"/>
                <w:w w:val="98"/>
                <w:sz w:val="18"/>
                <w:szCs w:val="18"/>
                <w:lang w:val="sq-AL"/>
              </w:rPr>
            </w:pPr>
          </w:p>
        </w:tc>
      </w:tr>
      <w:tr w:rsidR="008B25CB" w:rsidRPr="00FB4AAE" w14:paraId="7E915EAD" w14:textId="77777777" w:rsidTr="00EB4A00">
        <w:trPr>
          <w:trHeight w:val="710"/>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bottom"/>
          </w:tcPr>
          <w:p w14:paraId="0406C794"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4.3 A janë rezultatet e pritshme të veprimtarive të sugjeruara të qëndrueshme nga ana institucionale? (a do të ekzistojnë strukturat që mundësuan veprimtaritë e projektit pas përfundimit të projektit? A do të ketë pronësi lokale mbi rezultatet e projektit?)</w:t>
            </w:r>
          </w:p>
        </w:tc>
        <w:tc>
          <w:tcPr>
            <w:tcW w:w="1097" w:type="dxa"/>
            <w:tcBorders>
              <w:top w:val="single" w:sz="4" w:space="0" w:color="auto"/>
              <w:left w:val="single" w:sz="4" w:space="0" w:color="auto"/>
              <w:right w:val="single" w:sz="4" w:space="0" w:color="auto"/>
            </w:tcBorders>
          </w:tcPr>
          <w:p w14:paraId="13232CD8" w14:textId="77777777" w:rsidR="008B25CB" w:rsidRPr="00D92140" w:rsidRDefault="008B25CB" w:rsidP="00EB4A00">
            <w:pPr>
              <w:ind w:left="100"/>
              <w:jc w:val="center"/>
              <w:rPr>
                <w:rFonts w:ascii="Times New Roman" w:eastAsia="Arial" w:hAnsi="Times New Roman"/>
                <w:color w:val="000000"/>
                <w:w w:val="98"/>
                <w:sz w:val="18"/>
                <w:szCs w:val="18"/>
                <w:lang w:val="sq-AL"/>
              </w:rPr>
            </w:pPr>
            <w:r w:rsidRPr="00D92140">
              <w:rPr>
                <w:rFonts w:ascii="Times New Roman" w:eastAsia="Arial" w:hAnsi="Times New Roman"/>
                <w:color w:val="000000"/>
                <w:w w:val="98"/>
                <w:sz w:val="18"/>
                <w:szCs w:val="18"/>
                <w:lang w:val="sq-AL"/>
              </w:rPr>
              <w:t>5</w:t>
            </w:r>
          </w:p>
        </w:tc>
        <w:tc>
          <w:tcPr>
            <w:tcW w:w="900" w:type="dxa"/>
            <w:tcBorders>
              <w:top w:val="single" w:sz="4" w:space="0" w:color="auto"/>
              <w:left w:val="single" w:sz="4" w:space="0" w:color="auto"/>
              <w:right w:val="single" w:sz="4" w:space="0" w:color="auto"/>
            </w:tcBorders>
          </w:tcPr>
          <w:p w14:paraId="477C1729" w14:textId="77777777" w:rsidR="008B25CB" w:rsidRPr="00D92140" w:rsidRDefault="008B25CB" w:rsidP="00EB4A00">
            <w:pPr>
              <w:ind w:left="100"/>
              <w:rPr>
                <w:rFonts w:ascii="Times New Roman" w:eastAsia="Arial" w:hAnsi="Times New Roman"/>
                <w:color w:val="000000"/>
                <w:w w:val="98"/>
                <w:sz w:val="18"/>
                <w:szCs w:val="18"/>
                <w:lang w:val="sq-AL"/>
              </w:rPr>
            </w:pPr>
          </w:p>
        </w:tc>
      </w:tr>
      <w:tr w:rsidR="008B25CB" w:rsidRPr="00FB4AAE" w14:paraId="5B10BB89" w14:textId="77777777" w:rsidTr="00EB4A00">
        <w:trPr>
          <w:trHeight w:val="530"/>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bottom"/>
          </w:tcPr>
          <w:p w14:paraId="29EA0A6F"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4.4 A janë rezultatet e pritshme të qëndrueshme? (aty ku është rasti, përmendin ndikimin strukturor të veprimtarive të zbatuara – përmirësime në kuadrin ligjor, metoda, kodin e sjelljes, etj.)</w:t>
            </w:r>
          </w:p>
        </w:tc>
        <w:tc>
          <w:tcPr>
            <w:tcW w:w="1097" w:type="dxa"/>
            <w:tcBorders>
              <w:top w:val="single" w:sz="4" w:space="0" w:color="auto"/>
              <w:left w:val="single" w:sz="4" w:space="0" w:color="auto"/>
              <w:right w:val="single" w:sz="4" w:space="0" w:color="auto"/>
            </w:tcBorders>
          </w:tcPr>
          <w:p w14:paraId="129F1A45" w14:textId="77777777" w:rsidR="008B25CB" w:rsidRPr="00D92140" w:rsidRDefault="008B25CB" w:rsidP="00EB4A00">
            <w:pPr>
              <w:ind w:left="100"/>
              <w:jc w:val="center"/>
              <w:rPr>
                <w:rFonts w:ascii="Times New Roman" w:eastAsia="Arial" w:hAnsi="Times New Roman"/>
                <w:color w:val="000000"/>
                <w:w w:val="98"/>
                <w:sz w:val="18"/>
                <w:szCs w:val="18"/>
                <w:lang w:val="sq-AL"/>
              </w:rPr>
            </w:pPr>
            <w:r w:rsidRPr="00D92140">
              <w:rPr>
                <w:rFonts w:ascii="Times New Roman" w:eastAsia="Arial" w:hAnsi="Times New Roman"/>
                <w:color w:val="000000"/>
                <w:w w:val="98"/>
                <w:sz w:val="18"/>
                <w:szCs w:val="18"/>
                <w:lang w:val="sq-AL"/>
              </w:rPr>
              <w:t>5</w:t>
            </w:r>
          </w:p>
        </w:tc>
        <w:tc>
          <w:tcPr>
            <w:tcW w:w="900" w:type="dxa"/>
            <w:tcBorders>
              <w:top w:val="single" w:sz="4" w:space="0" w:color="auto"/>
              <w:left w:val="single" w:sz="4" w:space="0" w:color="auto"/>
              <w:right w:val="single" w:sz="4" w:space="0" w:color="auto"/>
            </w:tcBorders>
          </w:tcPr>
          <w:p w14:paraId="7CBF89A7" w14:textId="77777777" w:rsidR="008B25CB" w:rsidRPr="00D92140" w:rsidRDefault="008B25CB" w:rsidP="00EB4A00">
            <w:pPr>
              <w:ind w:left="100"/>
              <w:rPr>
                <w:rFonts w:ascii="Times New Roman" w:eastAsia="Arial" w:hAnsi="Times New Roman"/>
                <w:color w:val="000000"/>
                <w:w w:val="98"/>
                <w:sz w:val="18"/>
                <w:szCs w:val="18"/>
                <w:lang w:val="sq-AL"/>
              </w:rPr>
            </w:pPr>
          </w:p>
        </w:tc>
      </w:tr>
      <w:tr w:rsidR="008B25CB" w:rsidRPr="00FB4AAE" w14:paraId="6CC66284" w14:textId="77777777" w:rsidTr="00EB4A00">
        <w:trPr>
          <w:trHeight w:val="449"/>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bottom"/>
          </w:tcPr>
          <w:p w14:paraId="2BF757F4"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4.5 A ka mundësi që rezultatet/arritjet e pritshme afatgjata do të ndikojnë në kushtet ekonomike lokale dhe/ose cilësinë e jetës në zonën e synuar?</w:t>
            </w:r>
          </w:p>
        </w:tc>
        <w:tc>
          <w:tcPr>
            <w:tcW w:w="1097" w:type="dxa"/>
            <w:tcBorders>
              <w:top w:val="single" w:sz="4" w:space="0" w:color="auto"/>
              <w:left w:val="single" w:sz="4" w:space="0" w:color="auto"/>
              <w:right w:val="single" w:sz="4" w:space="0" w:color="auto"/>
            </w:tcBorders>
          </w:tcPr>
          <w:p w14:paraId="4AF5F5AB" w14:textId="77777777" w:rsidR="008B25CB" w:rsidRPr="00D92140" w:rsidRDefault="008B25CB" w:rsidP="00EB4A00">
            <w:pPr>
              <w:ind w:left="100"/>
              <w:jc w:val="cente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5</w:t>
            </w:r>
          </w:p>
        </w:tc>
        <w:tc>
          <w:tcPr>
            <w:tcW w:w="900" w:type="dxa"/>
            <w:tcBorders>
              <w:top w:val="single" w:sz="4" w:space="0" w:color="auto"/>
              <w:left w:val="single" w:sz="4" w:space="0" w:color="auto"/>
              <w:right w:val="single" w:sz="4" w:space="0" w:color="auto"/>
            </w:tcBorders>
          </w:tcPr>
          <w:p w14:paraId="58DE8CA4" w14:textId="77777777" w:rsidR="008B25CB" w:rsidRPr="00D92140" w:rsidRDefault="008B25CB" w:rsidP="00EB4A00">
            <w:pPr>
              <w:ind w:left="100"/>
              <w:rPr>
                <w:rFonts w:ascii="Times New Roman" w:eastAsia="Arial" w:hAnsi="Times New Roman"/>
                <w:color w:val="000000"/>
                <w:sz w:val="18"/>
                <w:szCs w:val="18"/>
                <w:lang w:val="sq-AL"/>
              </w:rPr>
            </w:pPr>
          </w:p>
        </w:tc>
      </w:tr>
      <w:tr w:rsidR="008B25CB" w:rsidRPr="00FB4AAE" w14:paraId="3B608A8F" w14:textId="77777777" w:rsidTr="00EB4A00">
        <w:trPr>
          <w:trHeight w:val="126"/>
          <w:jc w:val="center"/>
        </w:trPr>
        <w:tc>
          <w:tcPr>
            <w:tcW w:w="7825" w:type="dxa"/>
            <w:tcBorders>
              <w:top w:val="single" w:sz="4" w:space="0" w:color="auto"/>
              <w:left w:val="single" w:sz="4" w:space="0" w:color="auto"/>
              <w:bottom w:val="single" w:sz="4" w:space="0" w:color="auto"/>
              <w:right w:val="single" w:sz="4" w:space="0" w:color="auto"/>
            </w:tcBorders>
            <w:shd w:val="clear" w:color="auto" w:fill="B3B2AF"/>
            <w:vAlign w:val="bottom"/>
          </w:tcPr>
          <w:p w14:paraId="11BE5439" w14:textId="77777777" w:rsidR="008B25CB" w:rsidRPr="00D92140" w:rsidRDefault="008B25CB" w:rsidP="00EB4A00">
            <w:pPr>
              <w:rPr>
                <w:rFonts w:ascii="Times New Roman" w:eastAsia="Arial" w:hAnsi="Times New Roman"/>
                <w:b/>
                <w:color w:val="000000"/>
                <w:sz w:val="18"/>
                <w:szCs w:val="18"/>
                <w:lang w:val="sq-AL"/>
              </w:rPr>
            </w:pPr>
            <w:r w:rsidRPr="00D92140">
              <w:rPr>
                <w:rFonts w:ascii="Times New Roman" w:eastAsia="Arial" w:hAnsi="Times New Roman"/>
                <w:b/>
                <w:color w:val="000000"/>
                <w:sz w:val="18"/>
                <w:szCs w:val="18"/>
                <w:lang w:val="sq-AL"/>
              </w:rPr>
              <w:t>5. Buxheti dhe efikasiteti i kostos</w:t>
            </w:r>
          </w:p>
        </w:tc>
        <w:tc>
          <w:tcPr>
            <w:tcW w:w="1097" w:type="dxa"/>
            <w:tcBorders>
              <w:top w:val="single" w:sz="4" w:space="0" w:color="auto"/>
              <w:left w:val="single" w:sz="4" w:space="0" w:color="auto"/>
              <w:bottom w:val="single" w:sz="4" w:space="0" w:color="auto"/>
              <w:right w:val="single" w:sz="4" w:space="0" w:color="auto"/>
            </w:tcBorders>
            <w:shd w:val="clear" w:color="auto" w:fill="B3B2AF"/>
          </w:tcPr>
          <w:p w14:paraId="4DB1C255" w14:textId="77777777" w:rsidR="008B25CB" w:rsidRPr="00D92140" w:rsidRDefault="008B25CB" w:rsidP="00EB4A00">
            <w:pPr>
              <w:ind w:left="100"/>
              <w:jc w:val="center"/>
              <w:rPr>
                <w:rFonts w:ascii="Times New Roman" w:eastAsia="Arial" w:hAnsi="Times New Roman"/>
                <w:b/>
                <w:color w:val="000000"/>
                <w:sz w:val="18"/>
                <w:szCs w:val="18"/>
                <w:lang w:val="sq-AL"/>
              </w:rPr>
            </w:pPr>
            <w:r w:rsidRPr="00D92140">
              <w:rPr>
                <w:rFonts w:ascii="Times New Roman" w:eastAsia="Arial" w:hAnsi="Times New Roman"/>
                <w:b/>
                <w:color w:val="000000"/>
                <w:sz w:val="18"/>
                <w:szCs w:val="18"/>
                <w:lang w:val="sq-AL"/>
              </w:rPr>
              <w:t>15</w:t>
            </w:r>
          </w:p>
        </w:tc>
        <w:tc>
          <w:tcPr>
            <w:tcW w:w="900" w:type="dxa"/>
            <w:tcBorders>
              <w:top w:val="single" w:sz="4" w:space="0" w:color="auto"/>
              <w:left w:val="single" w:sz="4" w:space="0" w:color="auto"/>
              <w:bottom w:val="single" w:sz="4" w:space="0" w:color="auto"/>
              <w:right w:val="single" w:sz="4" w:space="0" w:color="auto"/>
            </w:tcBorders>
            <w:shd w:val="clear" w:color="auto" w:fill="B3B2AF"/>
          </w:tcPr>
          <w:p w14:paraId="3779167D" w14:textId="77777777" w:rsidR="008B25CB" w:rsidRPr="00D92140" w:rsidRDefault="008B25CB" w:rsidP="00EB4A00">
            <w:pPr>
              <w:ind w:left="100"/>
              <w:rPr>
                <w:rFonts w:ascii="Times New Roman" w:eastAsia="Arial" w:hAnsi="Times New Roman"/>
                <w:color w:val="000000"/>
                <w:sz w:val="18"/>
                <w:szCs w:val="18"/>
                <w:lang w:val="sq-AL"/>
              </w:rPr>
            </w:pPr>
          </w:p>
        </w:tc>
      </w:tr>
      <w:tr w:rsidR="008B25CB" w:rsidRPr="00FB4AAE" w14:paraId="4C836E67" w14:textId="77777777" w:rsidTr="00EB4A00">
        <w:trPr>
          <w:trHeight w:val="485"/>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bottom"/>
          </w:tcPr>
          <w:p w14:paraId="01B05EEE"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5.1 A është i kënaqshëm raporti ndërmjet shpenzimeve të parashikuara dhe rezultateve të pritshme?</w:t>
            </w:r>
          </w:p>
          <w:p w14:paraId="66366ECE"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Vlerësim maksimal marrin aplikimet të cilat kanë respektuar ndarjen e % së aktiviteteve sipas udhëzuesit.</w:t>
            </w:r>
          </w:p>
        </w:tc>
        <w:tc>
          <w:tcPr>
            <w:tcW w:w="1097" w:type="dxa"/>
            <w:tcBorders>
              <w:top w:val="single" w:sz="4" w:space="0" w:color="auto"/>
              <w:left w:val="single" w:sz="4" w:space="0" w:color="auto"/>
              <w:bottom w:val="single" w:sz="4" w:space="0" w:color="auto"/>
              <w:right w:val="single" w:sz="4" w:space="0" w:color="auto"/>
            </w:tcBorders>
          </w:tcPr>
          <w:p w14:paraId="5145C455" w14:textId="77777777" w:rsidR="008B25CB" w:rsidRPr="00D92140" w:rsidRDefault="008B25CB" w:rsidP="00EB4A00">
            <w:pPr>
              <w:ind w:left="100"/>
              <w:jc w:val="cente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5</w:t>
            </w:r>
          </w:p>
        </w:tc>
        <w:tc>
          <w:tcPr>
            <w:tcW w:w="900" w:type="dxa"/>
            <w:tcBorders>
              <w:top w:val="single" w:sz="4" w:space="0" w:color="auto"/>
              <w:left w:val="single" w:sz="4" w:space="0" w:color="auto"/>
              <w:bottom w:val="single" w:sz="4" w:space="0" w:color="auto"/>
              <w:right w:val="single" w:sz="4" w:space="0" w:color="auto"/>
            </w:tcBorders>
          </w:tcPr>
          <w:p w14:paraId="7C89C625" w14:textId="77777777" w:rsidR="008B25CB" w:rsidRPr="00D92140" w:rsidRDefault="008B25CB" w:rsidP="00EB4A00">
            <w:pPr>
              <w:ind w:left="100"/>
              <w:rPr>
                <w:rFonts w:ascii="Times New Roman" w:eastAsia="Arial" w:hAnsi="Times New Roman"/>
                <w:color w:val="000000"/>
                <w:sz w:val="18"/>
                <w:szCs w:val="18"/>
                <w:lang w:val="sq-AL"/>
              </w:rPr>
            </w:pPr>
          </w:p>
        </w:tc>
      </w:tr>
      <w:tr w:rsidR="008B25CB" w:rsidRPr="00FB4AAE" w14:paraId="1DCA2043" w14:textId="77777777" w:rsidTr="00EB4A00">
        <w:trPr>
          <w:trHeight w:val="359"/>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bottom"/>
          </w:tcPr>
          <w:p w14:paraId="692F5416"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5.2 A është kostoja e sugjeruar e nevojshme për zbatimin e projektit?</w:t>
            </w:r>
          </w:p>
        </w:tc>
        <w:tc>
          <w:tcPr>
            <w:tcW w:w="1097" w:type="dxa"/>
            <w:tcBorders>
              <w:top w:val="single" w:sz="4" w:space="0" w:color="auto"/>
              <w:left w:val="single" w:sz="4" w:space="0" w:color="auto"/>
              <w:bottom w:val="single" w:sz="4" w:space="0" w:color="auto"/>
              <w:right w:val="single" w:sz="4" w:space="0" w:color="auto"/>
            </w:tcBorders>
          </w:tcPr>
          <w:p w14:paraId="57B9B4B2" w14:textId="77777777" w:rsidR="008B25CB" w:rsidRPr="00D92140" w:rsidRDefault="008B25CB" w:rsidP="00EB4A00">
            <w:pPr>
              <w:ind w:left="100"/>
              <w:jc w:val="cente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5</w:t>
            </w:r>
          </w:p>
        </w:tc>
        <w:tc>
          <w:tcPr>
            <w:tcW w:w="900" w:type="dxa"/>
            <w:tcBorders>
              <w:top w:val="single" w:sz="4" w:space="0" w:color="auto"/>
              <w:left w:val="single" w:sz="4" w:space="0" w:color="auto"/>
              <w:bottom w:val="single" w:sz="4" w:space="0" w:color="auto"/>
              <w:right w:val="single" w:sz="4" w:space="0" w:color="auto"/>
            </w:tcBorders>
          </w:tcPr>
          <w:p w14:paraId="0A55EF4D" w14:textId="77777777" w:rsidR="008B25CB" w:rsidRPr="00D92140" w:rsidRDefault="008B25CB" w:rsidP="00EB4A00">
            <w:pPr>
              <w:ind w:left="100"/>
              <w:rPr>
                <w:rFonts w:ascii="Times New Roman" w:eastAsia="Arial" w:hAnsi="Times New Roman"/>
                <w:color w:val="000000"/>
                <w:sz w:val="18"/>
                <w:szCs w:val="18"/>
                <w:lang w:val="sq-AL"/>
              </w:rPr>
            </w:pPr>
          </w:p>
        </w:tc>
      </w:tr>
      <w:tr w:rsidR="008B25CB" w:rsidRPr="00FB4AAE" w14:paraId="68252C7E" w14:textId="77777777" w:rsidTr="00EB4A00">
        <w:trPr>
          <w:trHeight w:val="1223"/>
          <w:jc w:val="center"/>
        </w:trPr>
        <w:tc>
          <w:tcPr>
            <w:tcW w:w="7825" w:type="dxa"/>
            <w:tcBorders>
              <w:top w:val="single" w:sz="4" w:space="0" w:color="auto"/>
              <w:left w:val="single" w:sz="4" w:space="0" w:color="auto"/>
              <w:right w:val="single" w:sz="4" w:space="0" w:color="auto"/>
            </w:tcBorders>
            <w:shd w:val="clear" w:color="auto" w:fill="auto"/>
            <w:vAlign w:val="bottom"/>
          </w:tcPr>
          <w:p w14:paraId="6E446229" w14:textId="77777777" w:rsidR="008B25CB" w:rsidRPr="00D92140" w:rsidRDefault="008B25CB" w:rsidP="00EB4A00">
            <w:pP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5.3 Buxheti</w:t>
            </w:r>
          </w:p>
          <w:p w14:paraId="5076A519" w14:textId="77777777" w:rsidR="008B25CB" w:rsidRPr="00D92140" w:rsidRDefault="008B25CB" w:rsidP="008B25CB">
            <w:pPr>
              <w:pStyle w:val="ListParagraph"/>
              <w:numPr>
                <w:ilvl w:val="0"/>
                <w:numId w:val="15"/>
              </w:numPr>
              <w:spacing w:after="0" w:line="240" w:lineRule="auto"/>
              <w:contextualSpacing w:val="0"/>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a është buxheti i qartë dhe a përfshin edhe pjesën përshkruese? (përfshirë shpjegimet për pajisjet teknike)</w:t>
            </w:r>
          </w:p>
          <w:p w14:paraId="72A880A1" w14:textId="77777777" w:rsidR="008B25CB" w:rsidRPr="00D92140" w:rsidRDefault="008B25CB" w:rsidP="008B25CB">
            <w:pPr>
              <w:pStyle w:val="ListParagraph"/>
              <w:numPr>
                <w:ilvl w:val="0"/>
                <w:numId w:val="15"/>
              </w:numPr>
              <w:spacing w:after="0" w:line="240" w:lineRule="auto"/>
              <w:contextualSpacing w:val="0"/>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a përmbushet parimi që kostoja administrative dhe e personelit nuk mund të jetë mbi 20 për qind e buxhetit total?</w:t>
            </w:r>
          </w:p>
          <w:p w14:paraId="455B8471" w14:textId="77777777" w:rsidR="008B25CB" w:rsidRPr="00D92140" w:rsidRDefault="008B25CB" w:rsidP="008B25CB">
            <w:pPr>
              <w:pStyle w:val="ListParagraph"/>
              <w:numPr>
                <w:ilvl w:val="0"/>
                <w:numId w:val="15"/>
              </w:numPr>
              <w:spacing w:after="0" w:line="240" w:lineRule="auto"/>
              <w:contextualSpacing w:val="0"/>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lastRenderedPageBreak/>
              <w:t>a është buxheti me ndjeshmëri gjinore?</w:t>
            </w:r>
          </w:p>
          <w:p w14:paraId="62F4C8E0" w14:textId="77777777" w:rsidR="008B25CB" w:rsidRPr="00D92140" w:rsidRDefault="008B25CB" w:rsidP="008B25CB">
            <w:pPr>
              <w:pStyle w:val="ListParagraph"/>
              <w:numPr>
                <w:ilvl w:val="0"/>
                <w:numId w:val="15"/>
              </w:numPr>
              <w:spacing w:after="0" w:line="240" w:lineRule="auto"/>
              <w:contextualSpacing w:val="0"/>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t>a janë përfshirë CV-të dhe përshkrimet e punës, aty ku është e nevojshme?</w:t>
            </w:r>
          </w:p>
        </w:tc>
        <w:tc>
          <w:tcPr>
            <w:tcW w:w="1097" w:type="dxa"/>
            <w:tcBorders>
              <w:top w:val="single" w:sz="4" w:space="0" w:color="auto"/>
              <w:left w:val="single" w:sz="4" w:space="0" w:color="auto"/>
              <w:right w:val="single" w:sz="4" w:space="0" w:color="auto"/>
            </w:tcBorders>
          </w:tcPr>
          <w:p w14:paraId="63CB33CE" w14:textId="77777777" w:rsidR="008B25CB" w:rsidRPr="00D92140" w:rsidRDefault="008B25CB" w:rsidP="00EB4A00">
            <w:pPr>
              <w:ind w:left="100"/>
              <w:jc w:val="center"/>
              <w:rPr>
                <w:rFonts w:ascii="Times New Roman" w:eastAsia="Arial" w:hAnsi="Times New Roman"/>
                <w:color w:val="000000"/>
                <w:sz w:val="18"/>
                <w:szCs w:val="18"/>
                <w:lang w:val="sq-AL"/>
              </w:rPr>
            </w:pPr>
            <w:r w:rsidRPr="00D92140">
              <w:rPr>
                <w:rFonts w:ascii="Times New Roman" w:eastAsia="Arial" w:hAnsi="Times New Roman"/>
                <w:color w:val="000000"/>
                <w:sz w:val="18"/>
                <w:szCs w:val="18"/>
                <w:lang w:val="sq-AL"/>
              </w:rPr>
              <w:lastRenderedPageBreak/>
              <w:t>5</w:t>
            </w:r>
          </w:p>
        </w:tc>
        <w:tc>
          <w:tcPr>
            <w:tcW w:w="900" w:type="dxa"/>
            <w:tcBorders>
              <w:top w:val="single" w:sz="4" w:space="0" w:color="auto"/>
              <w:left w:val="single" w:sz="4" w:space="0" w:color="auto"/>
              <w:right w:val="single" w:sz="4" w:space="0" w:color="auto"/>
            </w:tcBorders>
          </w:tcPr>
          <w:p w14:paraId="058F5E66" w14:textId="77777777" w:rsidR="008B25CB" w:rsidRPr="00D92140" w:rsidRDefault="008B25CB" w:rsidP="00EB4A00">
            <w:pPr>
              <w:ind w:left="100"/>
              <w:rPr>
                <w:rFonts w:ascii="Times New Roman" w:eastAsia="Arial" w:hAnsi="Times New Roman"/>
                <w:color w:val="000000"/>
                <w:sz w:val="18"/>
                <w:szCs w:val="18"/>
                <w:lang w:val="sq-AL"/>
              </w:rPr>
            </w:pPr>
          </w:p>
        </w:tc>
      </w:tr>
      <w:tr w:rsidR="008B25CB" w:rsidRPr="00FB4AAE" w14:paraId="5E1FDB8C" w14:textId="77777777" w:rsidTr="00EB4A00">
        <w:trPr>
          <w:trHeight w:val="215"/>
          <w:jc w:val="center"/>
        </w:trPr>
        <w:tc>
          <w:tcPr>
            <w:tcW w:w="7825" w:type="dxa"/>
            <w:tcBorders>
              <w:top w:val="single" w:sz="4" w:space="0" w:color="auto"/>
              <w:left w:val="single" w:sz="4" w:space="0" w:color="auto"/>
              <w:bottom w:val="single" w:sz="4" w:space="0" w:color="auto"/>
              <w:right w:val="single" w:sz="4" w:space="0" w:color="auto"/>
            </w:tcBorders>
            <w:shd w:val="clear" w:color="auto" w:fill="B3B2AF"/>
            <w:vAlign w:val="bottom"/>
          </w:tcPr>
          <w:p w14:paraId="7528DBE0" w14:textId="77777777" w:rsidR="008B25CB" w:rsidRPr="00D92140" w:rsidRDefault="008B25CB" w:rsidP="00EB4A00">
            <w:pPr>
              <w:rPr>
                <w:rFonts w:ascii="Times New Roman" w:eastAsia="Arial" w:hAnsi="Times New Roman"/>
                <w:b/>
                <w:color w:val="000000"/>
                <w:sz w:val="18"/>
                <w:szCs w:val="18"/>
                <w:lang w:val="sq-AL"/>
              </w:rPr>
            </w:pPr>
            <w:r w:rsidRPr="00D92140">
              <w:rPr>
                <w:rFonts w:ascii="Times New Roman" w:eastAsia="Arial" w:hAnsi="Times New Roman"/>
                <w:b/>
                <w:color w:val="000000"/>
                <w:sz w:val="18"/>
                <w:szCs w:val="18"/>
                <w:lang w:val="sq-AL"/>
              </w:rPr>
              <w:t>Pikët totale maksimale</w:t>
            </w:r>
          </w:p>
        </w:tc>
        <w:tc>
          <w:tcPr>
            <w:tcW w:w="1097" w:type="dxa"/>
            <w:tcBorders>
              <w:top w:val="single" w:sz="4" w:space="0" w:color="auto"/>
              <w:left w:val="single" w:sz="4" w:space="0" w:color="auto"/>
              <w:bottom w:val="single" w:sz="4" w:space="0" w:color="auto"/>
              <w:right w:val="single" w:sz="4" w:space="0" w:color="auto"/>
            </w:tcBorders>
            <w:shd w:val="clear" w:color="auto" w:fill="B3B2AF"/>
          </w:tcPr>
          <w:p w14:paraId="3B88151D" w14:textId="77777777" w:rsidR="008B25CB" w:rsidRPr="00D92140" w:rsidRDefault="008B25CB" w:rsidP="00EB4A00">
            <w:pPr>
              <w:ind w:left="100"/>
              <w:jc w:val="center"/>
              <w:rPr>
                <w:rFonts w:ascii="Times New Roman" w:eastAsia="Arial" w:hAnsi="Times New Roman"/>
                <w:b/>
                <w:color w:val="000000"/>
                <w:sz w:val="18"/>
                <w:szCs w:val="18"/>
                <w:lang w:val="sq-AL"/>
              </w:rPr>
            </w:pPr>
            <w:r w:rsidRPr="00D92140">
              <w:rPr>
                <w:rFonts w:ascii="Times New Roman" w:eastAsia="Arial" w:hAnsi="Times New Roman"/>
                <w:b/>
                <w:color w:val="000000"/>
                <w:sz w:val="18"/>
                <w:szCs w:val="18"/>
                <w:lang w:val="sq-AL"/>
              </w:rPr>
              <w:t>100</w:t>
            </w:r>
          </w:p>
        </w:tc>
        <w:tc>
          <w:tcPr>
            <w:tcW w:w="900" w:type="dxa"/>
            <w:tcBorders>
              <w:top w:val="single" w:sz="4" w:space="0" w:color="auto"/>
              <w:left w:val="single" w:sz="4" w:space="0" w:color="auto"/>
              <w:bottom w:val="single" w:sz="4" w:space="0" w:color="auto"/>
              <w:right w:val="single" w:sz="4" w:space="0" w:color="auto"/>
            </w:tcBorders>
            <w:shd w:val="clear" w:color="auto" w:fill="B3B2AF"/>
          </w:tcPr>
          <w:p w14:paraId="6E9ED35F" w14:textId="77777777" w:rsidR="008B25CB" w:rsidRPr="00D92140" w:rsidRDefault="008B25CB" w:rsidP="00EB4A00">
            <w:pPr>
              <w:ind w:left="100"/>
              <w:rPr>
                <w:rFonts w:ascii="Times New Roman" w:eastAsia="Arial" w:hAnsi="Times New Roman"/>
                <w:color w:val="000000"/>
                <w:sz w:val="18"/>
                <w:szCs w:val="18"/>
                <w:lang w:val="sq-AL"/>
              </w:rPr>
            </w:pPr>
          </w:p>
        </w:tc>
      </w:tr>
    </w:tbl>
    <w:p w14:paraId="07366367" w14:textId="77777777" w:rsidR="008B25CB" w:rsidRPr="00FB4AAE" w:rsidRDefault="008B25CB" w:rsidP="008B25CB">
      <w:pPr>
        <w:pStyle w:val="Text1"/>
        <w:tabs>
          <w:tab w:val="num" w:pos="765"/>
        </w:tabs>
        <w:spacing w:after="0"/>
        <w:ind w:left="0"/>
        <w:rPr>
          <w:color w:val="000000"/>
          <w:szCs w:val="24"/>
          <w:lang w:val="sq-AL"/>
        </w:rPr>
      </w:pPr>
      <w:bookmarkStart w:id="2" w:name="_Toc110406162"/>
    </w:p>
    <w:bookmarkEnd w:id="2"/>
    <w:p w14:paraId="4C901C37" w14:textId="77777777" w:rsidR="008B25CB" w:rsidRDefault="008B25CB" w:rsidP="008B25CB">
      <w:pPr>
        <w:pStyle w:val="Text1"/>
        <w:spacing w:after="0"/>
        <w:ind w:left="0"/>
        <w:rPr>
          <w:color w:val="000000"/>
          <w:szCs w:val="24"/>
          <w:lang w:val="sq-AL"/>
        </w:rPr>
      </w:pPr>
    </w:p>
    <w:p w14:paraId="4F9753DB" w14:textId="77777777" w:rsidR="008B25CB" w:rsidRPr="007979AB" w:rsidRDefault="008B25CB" w:rsidP="008B25CB">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Vendim për refuzimin e projekt-propozimit apo për mosdhënie fondesh merret nëse:</w:t>
      </w:r>
    </w:p>
    <w:p w14:paraId="7B78C548" w14:textId="77777777" w:rsidR="008B25CB" w:rsidRPr="007979AB" w:rsidRDefault="008B25CB" w:rsidP="008B25CB">
      <w:pPr>
        <w:pStyle w:val="ListParagraph"/>
        <w:numPr>
          <w:ilvl w:val="0"/>
          <w:numId w:val="14"/>
        </w:numPr>
        <w:spacing w:after="160" w:line="240" w:lineRule="auto"/>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Aplikanti ose një apo më shumë nga partnerët e tij nuk plotësojnë kriteret e thirrjes publike;</w:t>
      </w:r>
    </w:p>
    <w:p w14:paraId="63355B5B" w14:textId="77777777" w:rsidR="008B25CB" w:rsidRPr="007979AB" w:rsidRDefault="008B25CB" w:rsidP="008B25CB">
      <w:pPr>
        <w:pStyle w:val="ListParagraph"/>
        <w:numPr>
          <w:ilvl w:val="0"/>
          <w:numId w:val="14"/>
        </w:numPr>
        <w:spacing w:after="160" w:line="240" w:lineRule="auto"/>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 xml:space="preserve">Veprimtaritë e projektit janë të papranueshme (për shembull, veprimtaritë e propozuara shkojnë tej fushëveprimit të thirrjes publike për projekt-propozime, kohëzgjatja e parashikuar për projektin e kalon maksimumin periudhës kohore të lejuar, shuma e </w:t>
      </w:r>
      <w:r>
        <w:rPr>
          <w:rFonts w:ascii="Times New Roman" w:hAnsi="Times New Roman" w:cs="Times New Roman"/>
          <w:color w:val="000000" w:themeColor="text1"/>
          <w:lang w:val="sq-AL"/>
        </w:rPr>
        <w:t>fondeve</w:t>
      </w:r>
      <w:r w:rsidRPr="007979AB">
        <w:rPr>
          <w:rFonts w:ascii="Times New Roman" w:hAnsi="Times New Roman" w:cs="Times New Roman"/>
          <w:color w:val="000000" w:themeColor="text1"/>
          <w:lang w:val="sq-AL"/>
        </w:rPr>
        <w:t xml:space="preserve"> të kërkuara e kalon shumën maksimale të lejuar ose është më e ulët se minimumi, etj.);</w:t>
      </w:r>
    </w:p>
    <w:p w14:paraId="10FEAA2C" w14:textId="77777777" w:rsidR="008B25CB" w:rsidRPr="007979AB" w:rsidRDefault="008B25CB" w:rsidP="008B25CB">
      <w:pPr>
        <w:pStyle w:val="ListParagraph"/>
        <w:numPr>
          <w:ilvl w:val="0"/>
          <w:numId w:val="14"/>
        </w:numPr>
        <w:spacing w:after="160" w:line="240" w:lineRule="auto"/>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Projekt-propozimi nuk ka relevancë të mjaftueshme; kapacitetet financiare dhe operative të aplikantët nuk janë të mjaftueshme, ose projektet e tjera që u përzgjodhën për financim kishin epërsi në këto fusha;</w:t>
      </w:r>
    </w:p>
    <w:p w14:paraId="14D313FB" w14:textId="77777777" w:rsidR="008B25CB" w:rsidRPr="007979AB" w:rsidRDefault="008B25CB" w:rsidP="008B25CB">
      <w:pPr>
        <w:pStyle w:val="ListParagraph"/>
        <w:numPr>
          <w:ilvl w:val="0"/>
          <w:numId w:val="14"/>
        </w:numPr>
        <w:spacing w:after="160" w:line="240" w:lineRule="auto"/>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Cilësia e projekt-propozimit ishte më e ulët teknikisht dhe financiarisht në krahasim me projektet e përzgjedhura për financim.</w:t>
      </w:r>
    </w:p>
    <w:bookmarkEnd w:id="0"/>
    <w:p w14:paraId="00B24E4B" w14:textId="77777777" w:rsidR="008B25CB" w:rsidRDefault="008B25CB" w:rsidP="008B25CB">
      <w:pPr>
        <w:jc w:val="both"/>
        <w:rPr>
          <w:rFonts w:ascii="Times New Roman" w:hAnsi="Times New Roman"/>
          <w:b/>
          <w:lang w:val="sq-AL"/>
        </w:rPr>
      </w:pPr>
    </w:p>
    <w:p w14:paraId="53723902" w14:textId="77777777" w:rsidR="001D2015" w:rsidRPr="008B25CB" w:rsidRDefault="001D2015" w:rsidP="00716CD5">
      <w:pPr>
        <w:tabs>
          <w:tab w:val="left" w:pos="3960"/>
        </w:tabs>
        <w:rPr>
          <w:lang w:val="sq-AL"/>
        </w:rPr>
      </w:pPr>
    </w:p>
    <w:sectPr w:rsidR="001D2015" w:rsidRPr="008B25CB" w:rsidSect="00414B65">
      <w:headerReference w:type="default" r:id="rId8"/>
      <w:footerReference w:type="default" r:id="rId9"/>
      <w:pgSz w:w="12240" w:h="15840"/>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7A81F" w14:textId="77777777" w:rsidR="00D13CC0" w:rsidRDefault="00D13CC0">
      <w:pPr>
        <w:spacing w:after="0" w:line="240" w:lineRule="auto"/>
      </w:pPr>
      <w:r>
        <w:separator/>
      </w:r>
    </w:p>
  </w:endnote>
  <w:endnote w:type="continuationSeparator" w:id="0">
    <w:p w14:paraId="661331E9" w14:textId="77777777" w:rsidR="00D13CC0" w:rsidRDefault="00D13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B556" w14:textId="77777777" w:rsidR="001D2015" w:rsidRDefault="009C201F">
    <w:pPr>
      <w:tabs>
        <w:tab w:val="center" w:pos="4639"/>
      </w:tabs>
      <w:rPr>
        <w:rFonts w:ascii="Garamond" w:hAnsi="Garamond" w:cs="Arial"/>
      </w:rPr>
    </w:pPr>
    <w:r>
      <w:rPr>
        <w:noProof/>
      </w:rPr>
      <mc:AlternateContent>
        <mc:Choice Requires="wps">
          <w:drawing>
            <wp:anchor distT="0" distB="0" distL="0" distR="0" simplePos="0" relativeHeight="3" behindDoc="1" locked="0" layoutInCell="1" allowOverlap="1" wp14:anchorId="41702D74" wp14:editId="078CA252">
              <wp:simplePos x="0" y="0"/>
              <wp:positionH relativeFrom="column">
                <wp:posOffset>-352425</wp:posOffset>
              </wp:positionH>
              <wp:positionV relativeFrom="paragraph">
                <wp:posOffset>278765</wp:posOffset>
              </wp:positionV>
              <wp:extent cx="6614160" cy="4445"/>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4160" cy="4445"/>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7D83A02D" id="Straight Arrow Connector 3" o:spid="_x0000_s1026" style="position:absolute;margin-left:-27.75pt;margin-top:21.95pt;width:520.8pt;height:.35pt;z-index:-50331647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" path="m,l21600,21600e" filled="f" strokeweight=".26mm">
              <v:path arrowok="t"/>
            </v:shape>
          </w:pict>
        </mc:Fallback>
      </mc:AlternateContent>
    </w:r>
    <w:r w:rsidR="008F4B69">
      <w:rPr>
        <w:rFonts w:ascii="Garamond" w:hAnsi="Garamond" w:cs="Arial"/>
      </w:rPr>
      <w:tab/>
    </w:r>
  </w:p>
  <w:p w14:paraId="5D2694DC" w14:textId="77777777" w:rsidR="001D2015" w:rsidRPr="00C74AE8" w:rsidRDefault="008F4B69" w:rsidP="00E45D46">
    <w:pPr>
      <w:rPr>
        <w:lang w:val="pt-BR"/>
      </w:rPr>
    </w:pPr>
    <w:r w:rsidRPr="00C74AE8">
      <w:rPr>
        <w:iCs/>
        <w:color w:val="000000"/>
        <w:sz w:val="18"/>
        <w:szCs w:val="18"/>
        <w:lang w:val="pt-BR"/>
      </w:rPr>
      <w:t>Adresa:Rruga Abedin Di</w:t>
    </w:r>
    <w:r w:rsidR="00E45D46" w:rsidRPr="00C74AE8">
      <w:rPr>
        <w:iCs/>
        <w:color w:val="000000"/>
        <w:sz w:val="18"/>
        <w:szCs w:val="18"/>
        <w:lang w:val="pt-BR"/>
      </w:rPr>
      <w:t xml:space="preserve">no nr.11              </w:t>
    </w:r>
    <w:r w:rsidRPr="00C74AE8">
      <w:rPr>
        <w:iCs/>
        <w:color w:val="000000"/>
        <w:sz w:val="18"/>
        <w:szCs w:val="18"/>
        <w:lang w:val="pt-BR"/>
      </w:rPr>
      <w:t xml:space="preserve">       </w:t>
    </w:r>
    <w:r w:rsidR="00FF0CB3" w:rsidRPr="00C74AE8">
      <w:rPr>
        <w:iCs/>
        <w:color w:val="000000"/>
        <w:sz w:val="18"/>
        <w:szCs w:val="18"/>
        <w:lang w:val="pt-BR"/>
      </w:rPr>
      <w:t>ëëë</w:t>
    </w:r>
    <w:r w:rsidRPr="00C74AE8">
      <w:rPr>
        <w:iCs/>
        <w:color w:val="000000"/>
        <w:sz w:val="18"/>
        <w:szCs w:val="18"/>
        <w:lang w:val="pt-BR"/>
      </w:rPr>
      <w:t>.bashkiasa</w:t>
    </w:r>
    <w:r w:rsidR="00E45D46" w:rsidRPr="00C74AE8">
      <w:rPr>
        <w:iCs/>
        <w:color w:val="000000"/>
        <w:sz w:val="18"/>
        <w:szCs w:val="18"/>
        <w:lang w:val="pt-BR"/>
      </w:rPr>
      <w:t xml:space="preserve">rande.gov.al                 </w:t>
    </w:r>
    <w:r w:rsidRPr="00C74AE8">
      <w:rPr>
        <w:iCs/>
        <w:color w:val="000000"/>
        <w:sz w:val="18"/>
        <w:szCs w:val="18"/>
        <w:lang w:val="pt-BR"/>
      </w:rPr>
      <w:t xml:space="preserve">       Email:</w:t>
    </w:r>
    <w:r w:rsidR="00E45D46" w:rsidRPr="00E45D46">
      <w:rPr>
        <w:rFonts w:cstheme="minorHAnsi"/>
        <w:color w:val="000000" w:themeColor="text1"/>
        <w:sz w:val="20"/>
        <w:szCs w:val="20"/>
        <w:lang w:val="it-IT"/>
      </w:rPr>
      <w:t xml:space="preserve"> </w:t>
    </w:r>
    <w:r w:rsidR="00E45D46">
      <w:rPr>
        <w:rFonts w:cstheme="minorHAnsi"/>
        <w:color w:val="000000" w:themeColor="text1"/>
        <w:sz w:val="20"/>
        <w:szCs w:val="20"/>
        <w:lang w:val="it-IT"/>
      </w:rPr>
      <w:t>bashkia@bashkiasarande.gov.al</w:t>
    </w:r>
  </w:p>
  <w:p w14:paraId="2C2995FD" w14:textId="77777777" w:rsidR="001D2015" w:rsidRPr="00C74AE8" w:rsidRDefault="001D2015">
    <w:pPr>
      <w:pStyle w:val="Footer"/>
      <w:rPr>
        <w:lang w:val="pt-BR"/>
      </w:rPr>
    </w:pPr>
  </w:p>
  <w:p w14:paraId="526BCB1F" w14:textId="77777777" w:rsidR="001D2015" w:rsidRPr="00C74AE8" w:rsidRDefault="001D2015">
    <w:pPr>
      <w:pStyle w:val="Foo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7D2A" w14:textId="77777777" w:rsidR="00D13CC0" w:rsidRDefault="00D13CC0">
      <w:pPr>
        <w:spacing w:after="0" w:line="240" w:lineRule="auto"/>
      </w:pPr>
      <w:r>
        <w:separator/>
      </w:r>
    </w:p>
  </w:footnote>
  <w:footnote w:type="continuationSeparator" w:id="0">
    <w:p w14:paraId="18B2A966" w14:textId="77777777" w:rsidR="00D13CC0" w:rsidRDefault="00D13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9EA9" w14:textId="77777777" w:rsidR="001D2015" w:rsidRDefault="008F4B69">
    <w:pPr>
      <w:pStyle w:val="Header"/>
      <w:jc w:val="center"/>
    </w:pPr>
    <w:r>
      <w:rPr>
        <w:noProof/>
      </w:rPr>
      <w:drawing>
        <wp:inline distT="0" distB="0" distL="0" distR="0" wp14:anchorId="5F4B8E01" wp14:editId="70939740">
          <wp:extent cx="824230" cy="805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rcRect l="-109" t="-89" r="-109" b="-89"/>
                  <a:stretch>
                    <a:fillRect/>
                  </a:stretch>
                </pic:blipFill>
                <pic:spPr bwMode="auto">
                  <a:xfrm>
                    <a:off x="0" y="0"/>
                    <a:ext cx="824230" cy="805815"/>
                  </a:xfrm>
                  <a:prstGeom prst="rect">
                    <a:avLst/>
                  </a:prstGeom>
                </pic:spPr>
              </pic:pic>
            </a:graphicData>
          </a:graphic>
        </wp:inline>
      </w:drawing>
    </w:r>
  </w:p>
  <w:p w14:paraId="546F8AC4" w14:textId="77777777" w:rsidR="001D2015" w:rsidRDefault="009C201F">
    <w:pPr>
      <w:pStyle w:val="Header"/>
      <w:jc w:val="center"/>
    </w:pPr>
    <w:r>
      <w:rPr>
        <w:noProof/>
      </w:rPr>
      <mc:AlternateContent>
        <mc:Choice Requires="wps">
          <w:drawing>
            <wp:anchor distT="0" distB="0" distL="0" distR="0" simplePos="0" relativeHeight="5" behindDoc="1" locked="0" layoutInCell="1" allowOverlap="1" wp14:anchorId="691E58C0" wp14:editId="4C3FAA2C">
              <wp:simplePos x="0" y="0"/>
              <wp:positionH relativeFrom="column">
                <wp:posOffset>118110</wp:posOffset>
              </wp:positionH>
              <wp:positionV relativeFrom="paragraph">
                <wp:posOffset>94615</wp:posOffset>
              </wp:positionV>
              <wp:extent cx="6028055" cy="1270"/>
              <wp:effectExtent l="0" t="0" r="10795" b="17780"/>
              <wp:wrapNone/>
              <wp:docPr id="2" name="Shap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8055" cy="127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74DC3B43" id="Shape1" o:spid="_x0000_s1026" style="position:absolute;z-index:-50331647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3pt,7.45pt" to="483.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69DF"/>
    <w:multiLevelType w:val="hybridMultilevel"/>
    <w:tmpl w:val="E508E1AE"/>
    <w:lvl w:ilvl="0" w:tplc="D718359A">
      <w:start w:val="8"/>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811D2"/>
    <w:multiLevelType w:val="hybridMultilevel"/>
    <w:tmpl w:val="6D4C88AA"/>
    <w:lvl w:ilvl="0" w:tplc="5D2A6774">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4E70AE0"/>
    <w:multiLevelType w:val="hybridMultilevel"/>
    <w:tmpl w:val="31DE6600"/>
    <w:lvl w:ilvl="0" w:tplc="6A8CD50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436696"/>
    <w:multiLevelType w:val="hybridMultilevel"/>
    <w:tmpl w:val="74601EBC"/>
    <w:lvl w:ilvl="0" w:tplc="10A60764">
      <w:start w:val="1"/>
      <w:numFmt w:val="decimal"/>
      <w:lvlText w:val="%1."/>
      <w:lvlJc w:val="left"/>
      <w:pPr>
        <w:ind w:left="810" w:hanging="360"/>
      </w:pPr>
      <w:rPr>
        <w:i w:val="0"/>
        <w:i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03C6683"/>
    <w:multiLevelType w:val="hybridMultilevel"/>
    <w:tmpl w:val="08F27ED4"/>
    <w:lvl w:ilvl="0" w:tplc="E84AE3D6">
      <w:start w:val="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5" w15:restartNumberingAfterBreak="0">
    <w:nsid w:val="22A42B88"/>
    <w:multiLevelType w:val="hybridMultilevel"/>
    <w:tmpl w:val="7D245BA0"/>
    <w:lvl w:ilvl="0" w:tplc="04090013">
      <w:start w:val="1"/>
      <w:numFmt w:val="upp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39F3D5A"/>
    <w:multiLevelType w:val="hybridMultilevel"/>
    <w:tmpl w:val="B71405B4"/>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50621F2"/>
    <w:multiLevelType w:val="hybridMultilevel"/>
    <w:tmpl w:val="F38257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B0F7A"/>
    <w:multiLevelType w:val="hybridMultilevel"/>
    <w:tmpl w:val="9FD4F6E2"/>
    <w:lvl w:ilvl="0" w:tplc="5AC215E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D066C23"/>
    <w:multiLevelType w:val="hybridMultilevel"/>
    <w:tmpl w:val="B77ECC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905907"/>
    <w:multiLevelType w:val="hybridMultilevel"/>
    <w:tmpl w:val="5298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A31A7"/>
    <w:multiLevelType w:val="hybridMultilevel"/>
    <w:tmpl w:val="461AD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6863F5"/>
    <w:multiLevelType w:val="hybridMultilevel"/>
    <w:tmpl w:val="F484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D0B92"/>
    <w:multiLevelType w:val="hybridMultilevel"/>
    <w:tmpl w:val="DEE6DC04"/>
    <w:lvl w:ilvl="0" w:tplc="393E8CF0">
      <w:start w:val="1"/>
      <w:numFmt w:val="upperRoman"/>
      <w:lvlText w:val="%1."/>
      <w:lvlJc w:val="right"/>
      <w:pPr>
        <w:ind w:left="360" w:hanging="360"/>
      </w:pPr>
      <w:rPr>
        <w:rFonts w:ascii="Times New Roman" w:hAnsi="Times New Roman" w:cs="Times New Roman" w:hint="default"/>
        <w:b/>
        <w:bCs/>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F13577"/>
    <w:multiLevelType w:val="hybridMultilevel"/>
    <w:tmpl w:val="BD20F9CC"/>
    <w:lvl w:ilvl="0" w:tplc="C1EC1B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E54481"/>
    <w:multiLevelType w:val="hybridMultilevel"/>
    <w:tmpl w:val="8D76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353DF1"/>
    <w:multiLevelType w:val="multilevel"/>
    <w:tmpl w:val="03AAE1D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8" w15:restartNumberingAfterBreak="0">
    <w:nsid w:val="5C8D6748"/>
    <w:multiLevelType w:val="multilevel"/>
    <w:tmpl w:val="369C4988"/>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E1929E0"/>
    <w:multiLevelType w:val="hybridMultilevel"/>
    <w:tmpl w:val="4DB451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BD4D1A"/>
    <w:multiLevelType w:val="hybridMultilevel"/>
    <w:tmpl w:val="66E4AF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539F3"/>
    <w:multiLevelType w:val="hybridMultilevel"/>
    <w:tmpl w:val="BFF82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BD3D02"/>
    <w:multiLevelType w:val="multilevel"/>
    <w:tmpl w:val="4DA899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6CC216D3"/>
    <w:multiLevelType w:val="hybridMultilevel"/>
    <w:tmpl w:val="870C558A"/>
    <w:lvl w:ilvl="0" w:tplc="C1EC1BA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0F940F8"/>
    <w:multiLevelType w:val="hybridMultilevel"/>
    <w:tmpl w:val="4662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E70282"/>
    <w:multiLevelType w:val="hybridMultilevel"/>
    <w:tmpl w:val="560456B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80E8F"/>
    <w:multiLevelType w:val="hybridMultilevel"/>
    <w:tmpl w:val="475623E0"/>
    <w:lvl w:ilvl="0" w:tplc="7AE888D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A66886"/>
    <w:multiLevelType w:val="hybridMultilevel"/>
    <w:tmpl w:val="60BA5D36"/>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024089946">
    <w:abstractNumId w:val="17"/>
  </w:num>
  <w:num w:numId="2" w16cid:durableId="17902151">
    <w:abstractNumId w:val="22"/>
  </w:num>
  <w:num w:numId="3" w16cid:durableId="917783628">
    <w:abstractNumId w:val="6"/>
  </w:num>
  <w:num w:numId="4" w16cid:durableId="307632368">
    <w:abstractNumId w:val="13"/>
  </w:num>
  <w:num w:numId="5" w16cid:durableId="797263774">
    <w:abstractNumId w:val="3"/>
  </w:num>
  <w:num w:numId="6" w16cid:durableId="1470050327">
    <w:abstractNumId w:val="5"/>
  </w:num>
  <w:num w:numId="7" w16cid:durableId="404031363">
    <w:abstractNumId w:val="9"/>
  </w:num>
  <w:num w:numId="8" w16cid:durableId="1983659295">
    <w:abstractNumId w:val="19"/>
  </w:num>
  <w:num w:numId="9" w16cid:durableId="188375689">
    <w:abstractNumId w:val="28"/>
  </w:num>
  <w:num w:numId="10" w16cid:durableId="1995910601">
    <w:abstractNumId w:val="27"/>
  </w:num>
  <w:num w:numId="11" w16cid:durableId="566917557">
    <w:abstractNumId w:val="2"/>
  </w:num>
  <w:num w:numId="12" w16cid:durableId="1401903528">
    <w:abstractNumId w:val="1"/>
  </w:num>
  <w:num w:numId="13" w16cid:durableId="2043093261">
    <w:abstractNumId w:val="8"/>
  </w:num>
  <w:num w:numId="14" w16cid:durableId="1816412872">
    <w:abstractNumId w:val="21"/>
  </w:num>
  <w:num w:numId="15" w16cid:durableId="1038167690">
    <w:abstractNumId w:val="4"/>
  </w:num>
  <w:num w:numId="16" w16cid:durableId="2045523973">
    <w:abstractNumId w:val="7"/>
  </w:num>
  <w:num w:numId="17" w16cid:durableId="244342060">
    <w:abstractNumId w:val="20"/>
  </w:num>
  <w:num w:numId="18" w16cid:durableId="1412315543">
    <w:abstractNumId w:val="26"/>
  </w:num>
  <w:num w:numId="19" w16cid:durableId="1189829915">
    <w:abstractNumId w:val="24"/>
  </w:num>
  <w:num w:numId="20" w16cid:durableId="356733910">
    <w:abstractNumId w:val="12"/>
  </w:num>
  <w:num w:numId="21" w16cid:durableId="449401974">
    <w:abstractNumId w:val="25"/>
  </w:num>
  <w:num w:numId="22" w16cid:durableId="576944333">
    <w:abstractNumId w:val="16"/>
  </w:num>
  <w:num w:numId="23" w16cid:durableId="232278376">
    <w:abstractNumId w:val="18"/>
  </w:num>
  <w:num w:numId="24" w16cid:durableId="34550245">
    <w:abstractNumId w:val="11"/>
  </w:num>
  <w:num w:numId="25" w16cid:durableId="493188192">
    <w:abstractNumId w:val="0"/>
  </w:num>
  <w:num w:numId="26" w16cid:durableId="1549415145">
    <w:abstractNumId w:val="15"/>
  </w:num>
  <w:num w:numId="27" w16cid:durableId="1458178283">
    <w:abstractNumId w:val="10"/>
  </w:num>
  <w:num w:numId="28" w16cid:durableId="1388607572">
    <w:abstractNumId w:val="23"/>
  </w:num>
  <w:num w:numId="29" w16cid:durableId="91752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015"/>
    <w:rsid w:val="000274E4"/>
    <w:rsid w:val="0004051E"/>
    <w:rsid w:val="000414DE"/>
    <w:rsid w:val="00042BA2"/>
    <w:rsid w:val="00043E94"/>
    <w:rsid w:val="00044A7C"/>
    <w:rsid w:val="0005054F"/>
    <w:rsid w:val="00076ACB"/>
    <w:rsid w:val="00090EDE"/>
    <w:rsid w:val="00097AF5"/>
    <w:rsid w:val="000B191D"/>
    <w:rsid w:val="000C0E40"/>
    <w:rsid w:val="000D3096"/>
    <w:rsid w:val="000D5D4E"/>
    <w:rsid w:val="000E330B"/>
    <w:rsid w:val="00104049"/>
    <w:rsid w:val="00107829"/>
    <w:rsid w:val="00123DBB"/>
    <w:rsid w:val="00144288"/>
    <w:rsid w:val="001465BB"/>
    <w:rsid w:val="001610C5"/>
    <w:rsid w:val="001871A3"/>
    <w:rsid w:val="001A52B7"/>
    <w:rsid w:val="001C1752"/>
    <w:rsid w:val="001C32B3"/>
    <w:rsid w:val="001D2015"/>
    <w:rsid w:val="001D379E"/>
    <w:rsid w:val="001E3D2F"/>
    <w:rsid w:val="001E6F3B"/>
    <w:rsid w:val="00204D87"/>
    <w:rsid w:val="00226EFB"/>
    <w:rsid w:val="00241363"/>
    <w:rsid w:val="002448D7"/>
    <w:rsid w:val="00247C90"/>
    <w:rsid w:val="0026005E"/>
    <w:rsid w:val="002626AF"/>
    <w:rsid w:val="00265573"/>
    <w:rsid w:val="002723AC"/>
    <w:rsid w:val="00272A58"/>
    <w:rsid w:val="002857D4"/>
    <w:rsid w:val="002A0D43"/>
    <w:rsid w:val="002A2CE3"/>
    <w:rsid w:val="002A4F66"/>
    <w:rsid w:val="002D25CE"/>
    <w:rsid w:val="002D6B16"/>
    <w:rsid w:val="002F3229"/>
    <w:rsid w:val="002F3FF8"/>
    <w:rsid w:val="003048D0"/>
    <w:rsid w:val="00306570"/>
    <w:rsid w:val="00316D4C"/>
    <w:rsid w:val="003267E7"/>
    <w:rsid w:val="00340808"/>
    <w:rsid w:val="00343BD5"/>
    <w:rsid w:val="00353BD4"/>
    <w:rsid w:val="003550EE"/>
    <w:rsid w:val="003A619D"/>
    <w:rsid w:val="003B27EF"/>
    <w:rsid w:val="003C2998"/>
    <w:rsid w:val="003D1721"/>
    <w:rsid w:val="003D2E90"/>
    <w:rsid w:val="003D5A76"/>
    <w:rsid w:val="003D79C0"/>
    <w:rsid w:val="003E2D50"/>
    <w:rsid w:val="003F357D"/>
    <w:rsid w:val="00402848"/>
    <w:rsid w:val="00406F61"/>
    <w:rsid w:val="0040773B"/>
    <w:rsid w:val="00412C4E"/>
    <w:rsid w:val="00412E5F"/>
    <w:rsid w:val="00414B65"/>
    <w:rsid w:val="00421FB9"/>
    <w:rsid w:val="0043355A"/>
    <w:rsid w:val="00433C9A"/>
    <w:rsid w:val="004561EA"/>
    <w:rsid w:val="00467217"/>
    <w:rsid w:val="00475B02"/>
    <w:rsid w:val="004944BF"/>
    <w:rsid w:val="004A3A0C"/>
    <w:rsid w:val="004A651C"/>
    <w:rsid w:val="004B3B54"/>
    <w:rsid w:val="004D1518"/>
    <w:rsid w:val="004D597A"/>
    <w:rsid w:val="004E5A96"/>
    <w:rsid w:val="004F18A8"/>
    <w:rsid w:val="004F65C5"/>
    <w:rsid w:val="00507E65"/>
    <w:rsid w:val="00512819"/>
    <w:rsid w:val="00533916"/>
    <w:rsid w:val="00545DF6"/>
    <w:rsid w:val="005467F9"/>
    <w:rsid w:val="00555A2B"/>
    <w:rsid w:val="005849CB"/>
    <w:rsid w:val="005914E5"/>
    <w:rsid w:val="005975C3"/>
    <w:rsid w:val="005C1260"/>
    <w:rsid w:val="005C1770"/>
    <w:rsid w:val="005D2169"/>
    <w:rsid w:val="005D329D"/>
    <w:rsid w:val="005D3C52"/>
    <w:rsid w:val="005D6467"/>
    <w:rsid w:val="005E2684"/>
    <w:rsid w:val="005E6025"/>
    <w:rsid w:val="00603959"/>
    <w:rsid w:val="00625F88"/>
    <w:rsid w:val="006279C7"/>
    <w:rsid w:val="0063788E"/>
    <w:rsid w:val="00657686"/>
    <w:rsid w:val="00662947"/>
    <w:rsid w:val="0067173E"/>
    <w:rsid w:val="00673A93"/>
    <w:rsid w:val="00673E37"/>
    <w:rsid w:val="0067453A"/>
    <w:rsid w:val="006816AA"/>
    <w:rsid w:val="0068467B"/>
    <w:rsid w:val="0069387A"/>
    <w:rsid w:val="006A4905"/>
    <w:rsid w:val="006C60DD"/>
    <w:rsid w:val="006D1E68"/>
    <w:rsid w:val="006D6370"/>
    <w:rsid w:val="006F0C8B"/>
    <w:rsid w:val="006F28F5"/>
    <w:rsid w:val="006F6993"/>
    <w:rsid w:val="00716CD5"/>
    <w:rsid w:val="007237A5"/>
    <w:rsid w:val="00740B88"/>
    <w:rsid w:val="00747D7F"/>
    <w:rsid w:val="00752193"/>
    <w:rsid w:val="007716DD"/>
    <w:rsid w:val="00794B2D"/>
    <w:rsid w:val="00797C12"/>
    <w:rsid w:val="007B3574"/>
    <w:rsid w:val="007B777E"/>
    <w:rsid w:val="007C28AE"/>
    <w:rsid w:val="007C67C0"/>
    <w:rsid w:val="007D056A"/>
    <w:rsid w:val="007E5B5F"/>
    <w:rsid w:val="00806906"/>
    <w:rsid w:val="008232C3"/>
    <w:rsid w:val="008505AE"/>
    <w:rsid w:val="00854D39"/>
    <w:rsid w:val="00864AD5"/>
    <w:rsid w:val="008A15C0"/>
    <w:rsid w:val="008A6EFC"/>
    <w:rsid w:val="008B25CB"/>
    <w:rsid w:val="008B3C5D"/>
    <w:rsid w:val="008B61CC"/>
    <w:rsid w:val="008C5447"/>
    <w:rsid w:val="008C6886"/>
    <w:rsid w:val="008C716B"/>
    <w:rsid w:val="008E26C3"/>
    <w:rsid w:val="008E35AB"/>
    <w:rsid w:val="008E74A4"/>
    <w:rsid w:val="008F1819"/>
    <w:rsid w:val="008F4B69"/>
    <w:rsid w:val="00932322"/>
    <w:rsid w:val="00935F34"/>
    <w:rsid w:val="00946214"/>
    <w:rsid w:val="009808D7"/>
    <w:rsid w:val="009846F9"/>
    <w:rsid w:val="0098677B"/>
    <w:rsid w:val="00990535"/>
    <w:rsid w:val="00995EA5"/>
    <w:rsid w:val="009A2272"/>
    <w:rsid w:val="009B359F"/>
    <w:rsid w:val="009C201F"/>
    <w:rsid w:val="009D0A35"/>
    <w:rsid w:val="009D4A50"/>
    <w:rsid w:val="009D6666"/>
    <w:rsid w:val="009E57CC"/>
    <w:rsid w:val="009F15B8"/>
    <w:rsid w:val="00A01B62"/>
    <w:rsid w:val="00A03855"/>
    <w:rsid w:val="00A21F5E"/>
    <w:rsid w:val="00A30061"/>
    <w:rsid w:val="00A376C8"/>
    <w:rsid w:val="00A523EB"/>
    <w:rsid w:val="00A57B0B"/>
    <w:rsid w:val="00A640C7"/>
    <w:rsid w:val="00A706BA"/>
    <w:rsid w:val="00A7089B"/>
    <w:rsid w:val="00AA1A1A"/>
    <w:rsid w:val="00AA4025"/>
    <w:rsid w:val="00AA4278"/>
    <w:rsid w:val="00AB0FBF"/>
    <w:rsid w:val="00AB70D3"/>
    <w:rsid w:val="00AC309A"/>
    <w:rsid w:val="00AC3D8E"/>
    <w:rsid w:val="00AD4460"/>
    <w:rsid w:val="00AE43A0"/>
    <w:rsid w:val="00B0056E"/>
    <w:rsid w:val="00B06B9F"/>
    <w:rsid w:val="00B07CF9"/>
    <w:rsid w:val="00B25C90"/>
    <w:rsid w:val="00B40D04"/>
    <w:rsid w:val="00B41A32"/>
    <w:rsid w:val="00B441AA"/>
    <w:rsid w:val="00B47362"/>
    <w:rsid w:val="00B512C9"/>
    <w:rsid w:val="00B52D38"/>
    <w:rsid w:val="00B77080"/>
    <w:rsid w:val="00B80EFE"/>
    <w:rsid w:val="00B8273E"/>
    <w:rsid w:val="00B8737F"/>
    <w:rsid w:val="00BA341D"/>
    <w:rsid w:val="00BA693C"/>
    <w:rsid w:val="00BB025B"/>
    <w:rsid w:val="00BB1CE7"/>
    <w:rsid w:val="00BB5C5C"/>
    <w:rsid w:val="00BC014A"/>
    <w:rsid w:val="00BC622F"/>
    <w:rsid w:val="00BE0226"/>
    <w:rsid w:val="00BE1465"/>
    <w:rsid w:val="00BF5071"/>
    <w:rsid w:val="00C018CD"/>
    <w:rsid w:val="00C14F0E"/>
    <w:rsid w:val="00C31825"/>
    <w:rsid w:val="00C33A73"/>
    <w:rsid w:val="00C362E9"/>
    <w:rsid w:val="00C37DCB"/>
    <w:rsid w:val="00C54F3C"/>
    <w:rsid w:val="00C640FF"/>
    <w:rsid w:val="00C74AE8"/>
    <w:rsid w:val="00C75C97"/>
    <w:rsid w:val="00C83210"/>
    <w:rsid w:val="00CA4CFA"/>
    <w:rsid w:val="00CA6127"/>
    <w:rsid w:val="00CD394E"/>
    <w:rsid w:val="00CD621D"/>
    <w:rsid w:val="00CE1956"/>
    <w:rsid w:val="00CE19FE"/>
    <w:rsid w:val="00CE67E4"/>
    <w:rsid w:val="00CF3666"/>
    <w:rsid w:val="00CF7991"/>
    <w:rsid w:val="00D11CA0"/>
    <w:rsid w:val="00D13CC0"/>
    <w:rsid w:val="00D2115D"/>
    <w:rsid w:val="00D268A4"/>
    <w:rsid w:val="00D36AD5"/>
    <w:rsid w:val="00D54D20"/>
    <w:rsid w:val="00D57DD2"/>
    <w:rsid w:val="00D72793"/>
    <w:rsid w:val="00DA6865"/>
    <w:rsid w:val="00DB17D8"/>
    <w:rsid w:val="00DB5FEB"/>
    <w:rsid w:val="00DC2246"/>
    <w:rsid w:val="00DC7ADD"/>
    <w:rsid w:val="00DD1945"/>
    <w:rsid w:val="00DF106E"/>
    <w:rsid w:val="00E00B11"/>
    <w:rsid w:val="00E02034"/>
    <w:rsid w:val="00E111E7"/>
    <w:rsid w:val="00E130E9"/>
    <w:rsid w:val="00E207A4"/>
    <w:rsid w:val="00E26603"/>
    <w:rsid w:val="00E3101E"/>
    <w:rsid w:val="00E41C1F"/>
    <w:rsid w:val="00E43494"/>
    <w:rsid w:val="00E45D46"/>
    <w:rsid w:val="00E53248"/>
    <w:rsid w:val="00E542C1"/>
    <w:rsid w:val="00E71526"/>
    <w:rsid w:val="00E72F26"/>
    <w:rsid w:val="00E9069D"/>
    <w:rsid w:val="00E9160B"/>
    <w:rsid w:val="00EB48FB"/>
    <w:rsid w:val="00ED675C"/>
    <w:rsid w:val="00EE117B"/>
    <w:rsid w:val="00F01107"/>
    <w:rsid w:val="00F04030"/>
    <w:rsid w:val="00F07542"/>
    <w:rsid w:val="00F12285"/>
    <w:rsid w:val="00F124AF"/>
    <w:rsid w:val="00F34500"/>
    <w:rsid w:val="00F409AF"/>
    <w:rsid w:val="00F62211"/>
    <w:rsid w:val="00F63D08"/>
    <w:rsid w:val="00F71B0A"/>
    <w:rsid w:val="00F90807"/>
    <w:rsid w:val="00F91601"/>
    <w:rsid w:val="00F97D80"/>
    <w:rsid w:val="00FA61C3"/>
    <w:rsid w:val="00FB2E4C"/>
    <w:rsid w:val="00FD1D43"/>
    <w:rsid w:val="00FE0098"/>
    <w:rsid w:val="00FE3B05"/>
    <w:rsid w:val="00FF0CB3"/>
    <w:rsid w:val="00FF5B45"/>
    <w:rsid w:val="00FF79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D757C"/>
  <w15:docId w15:val="{80444447-0CE5-455A-AEC3-EEE9D29E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B65"/>
    <w:pPr>
      <w:spacing w:after="200" w:line="276" w:lineRule="auto"/>
    </w:pPr>
    <w:rPr>
      <w:sz w:val="22"/>
    </w:rPr>
  </w:style>
  <w:style w:type="paragraph" w:styleId="Heading3">
    <w:name w:val="heading 3"/>
    <w:basedOn w:val="Normal"/>
    <w:next w:val="Normal"/>
    <w:link w:val="Heading3Char"/>
    <w:uiPriority w:val="9"/>
    <w:semiHidden/>
    <w:unhideWhenUsed/>
    <w:qFormat/>
    <w:rsid w:val="008B25CB"/>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F0063B"/>
  </w:style>
  <w:style w:type="character" w:customStyle="1" w:styleId="FooterChar">
    <w:name w:val="Footer Char"/>
    <w:basedOn w:val="DefaultParagraphFont"/>
    <w:link w:val="Footer"/>
    <w:uiPriority w:val="99"/>
    <w:qFormat/>
    <w:rsid w:val="00F0063B"/>
  </w:style>
  <w:style w:type="character" w:customStyle="1" w:styleId="CharacterStyle10">
    <w:name w:val="Character Style 10"/>
    <w:uiPriority w:val="99"/>
    <w:qFormat/>
    <w:rsid w:val="00A303BB"/>
    <w:rPr>
      <w:color w:val="3D4146"/>
      <w:sz w:val="28"/>
    </w:rPr>
  </w:style>
  <w:style w:type="character" w:customStyle="1" w:styleId="CharacterStyle11">
    <w:name w:val="Character Style 11"/>
    <w:uiPriority w:val="99"/>
    <w:qFormat/>
    <w:rsid w:val="00A303BB"/>
    <w:rPr>
      <w:color w:val="33363B"/>
      <w:sz w:val="27"/>
    </w:rPr>
  </w:style>
  <w:style w:type="character" w:styleId="Strong">
    <w:name w:val="Strong"/>
    <w:basedOn w:val="DefaultParagraphFont"/>
    <w:uiPriority w:val="22"/>
    <w:qFormat/>
    <w:rsid w:val="00666677"/>
    <w:rPr>
      <w:b/>
      <w:bCs/>
    </w:rPr>
  </w:style>
  <w:style w:type="character" w:customStyle="1" w:styleId="BalloonTextChar">
    <w:name w:val="Balloon Text Char"/>
    <w:basedOn w:val="DefaultParagraphFont"/>
    <w:link w:val="BalloonText"/>
    <w:uiPriority w:val="99"/>
    <w:semiHidden/>
    <w:qFormat/>
    <w:rsid w:val="00123727"/>
    <w:rPr>
      <w:rFonts w:ascii="Segoe UI" w:hAnsi="Segoe UI" w:cs="Segoe UI"/>
      <w:sz w:val="18"/>
      <w:szCs w:val="18"/>
    </w:rPr>
  </w:style>
  <w:style w:type="character" w:customStyle="1" w:styleId="ListLabel1">
    <w:name w:val="ListLabel 1"/>
    <w:qFormat/>
    <w:rsid w:val="00414B65"/>
    <w:rPr>
      <w:rFonts w:eastAsia="Calibri" w:cs="Times New Roman"/>
    </w:rPr>
  </w:style>
  <w:style w:type="character" w:customStyle="1" w:styleId="ListLabel2">
    <w:name w:val="ListLabel 2"/>
    <w:qFormat/>
    <w:rsid w:val="00414B65"/>
    <w:rPr>
      <w:rFonts w:cs="Courier New"/>
    </w:rPr>
  </w:style>
  <w:style w:type="character" w:customStyle="1" w:styleId="ListLabel3">
    <w:name w:val="ListLabel 3"/>
    <w:qFormat/>
    <w:rsid w:val="00414B65"/>
    <w:rPr>
      <w:rFonts w:cs="Courier New"/>
    </w:rPr>
  </w:style>
  <w:style w:type="character" w:customStyle="1" w:styleId="ListLabel4">
    <w:name w:val="ListLabel 4"/>
    <w:qFormat/>
    <w:rsid w:val="00414B65"/>
    <w:rPr>
      <w:rFonts w:cs="Courier New"/>
    </w:rPr>
  </w:style>
  <w:style w:type="character" w:customStyle="1" w:styleId="ListLabel5">
    <w:name w:val="ListLabel 5"/>
    <w:qFormat/>
    <w:rsid w:val="00414B65"/>
    <w:rPr>
      <w:rFonts w:cs="Courier New"/>
    </w:rPr>
  </w:style>
  <w:style w:type="character" w:customStyle="1" w:styleId="ListLabel6">
    <w:name w:val="ListLabel 6"/>
    <w:qFormat/>
    <w:rsid w:val="00414B65"/>
    <w:rPr>
      <w:rFonts w:cs="Courier New"/>
    </w:rPr>
  </w:style>
  <w:style w:type="character" w:customStyle="1" w:styleId="ListLabel7">
    <w:name w:val="ListLabel 7"/>
    <w:qFormat/>
    <w:rsid w:val="00414B65"/>
    <w:rPr>
      <w:rFonts w:cs="Courier New"/>
    </w:rPr>
  </w:style>
  <w:style w:type="character" w:customStyle="1" w:styleId="ListLabel8">
    <w:name w:val="ListLabel 8"/>
    <w:qFormat/>
    <w:rsid w:val="00414B65"/>
    <w:rPr>
      <w:rFonts w:cs="Times New Roman"/>
      <w:spacing w:val="5"/>
      <w:sz w:val="27"/>
      <w:szCs w:val="27"/>
    </w:rPr>
  </w:style>
  <w:style w:type="character" w:customStyle="1" w:styleId="ListLabel9">
    <w:name w:val="ListLabel 9"/>
    <w:qFormat/>
    <w:rsid w:val="00414B65"/>
    <w:rPr>
      <w:rFonts w:cs="Times New Roman"/>
      <w:b/>
      <w:bCs/>
      <w:color w:val="3D4146"/>
      <w:spacing w:val="-5"/>
      <w:sz w:val="26"/>
      <w:szCs w:val="26"/>
    </w:rPr>
  </w:style>
  <w:style w:type="character" w:customStyle="1" w:styleId="ListLabel10">
    <w:name w:val="ListLabel 10"/>
    <w:qFormat/>
    <w:rsid w:val="00414B65"/>
    <w:rPr>
      <w:rFonts w:cs="Times New Roman"/>
      <w:b/>
      <w:bCs/>
      <w:color w:val="3D4146"/>
      <w:spacing w:val="1"/>
      <w:sz w:val="26"/>
      <w:szCs w:val="26"/>
    </w:rPr>
  </w:style>
  <w:style w:type="character" w:customStyle="1" w:styleId="ListLabel11">
    <w:name w:val="ListLabel 11"/>
    <w:qFormat/>
    <w:rsid w:val="00414B65"/>
    <w:rPr>
      <w:b/>
      <w:color w:val="3D4146"/>
      <w:spacing w:val="1"/>
      <w:sz w:val="26"/>
    </w:rPr>
  </w:style>
  <w:style w:type="character" w:customStyle="1" w:styleId="ListLabel12">
    <w:name w:val="ListLabel 12"/>
    <w:qFormat/>
    <w:rsid w:val="00414B65"/>
    <w:rPr>
      <w:rFonts w:cs="Times New Roman"/>
      <w:b/>
      <w:bCs/>
      <w:color w:val="3D4146"/>
      <w:spacing w:val="-2"/>
      <w:sz w:val="26"/>
      <w:szCs w:val="26"/>
    </w:rPr>
  </w:style>
  <w:style w:type="character" w:customStyle="1" w:styleId="ListLabel13">
    <w:name w:val="ListLabel 13"/>
    <w:qFormat/>
    <w:rsid w:val="00414B65"/>
    <w:rPr>
      <w:rFonts w:cs="Times New Roman"/>
      <w:color w:val="33363B"/>
      <w:sz w:val="27"/>
      <w:szCs w:val="27"/>
    </w:rPr>
  </w:style>
  <w:style w:type="character" w:customStyle="1" w:styleId="ListLabel14">
    <w:name w:val="ListLabel 14"/>
    <w:qFormat/>
    <w:rsid w:val="00414B65"/>
    <w:rPr>
      <w:rFonts w:cs="Courier New"/>
    </w:rPr>
  </w:style>
  <w:style w:type="character" w:customStyle="1" w:styleId="ListLabel15">
    <w:name w:val="ListLabel 15"/>
    <w:qFormat/>
    <w:rsid w:val="00414B65"/>
    <w:rPr>
      <w:rFonts w:cs="Courier New"/>
    </w:rPr>
  </w:style>
  <w:style w:type="character" w:customStyle="1" w:styleId="ListLabel16">
    <w:name w:val="ListLabel 16"/>
    <w:qFormat/>
    <w:rsid w:val="00414B65"/>
    <w:rPr>
      <w:rFonts w:cs="Courier New"/>
    </w:rPr>
  </w:style>
  <w:style w:type="character" w:customStyle="1" w:styleId="ListLabel17">
    <w:name w:val="ListLabel 17"/>
    <w:qFormat/>
    <w:rsid w:val="00414B65"/>
    <w:rPr>
      <w:rFonts w:cs="Courier New"/>
    </w:rPr>
  </w:style>
  <w:style w:type="character" w:customStyle="1" w:styleId="ListLabel18">
    <w:name w:val="ListLabel 18"/>
    <w:qFormat/>
    <w:rsid w:val="00414B65"/>
    <w:rPr>
      <w:rFonts w:cs="Courier New"/>
    </w:rPr>
  </w:style>
  <w:style w:type="character" w:customStyle="1" w:styleId="ListLabel19">
    <w:name w:val="ListLabel 19"/>
    <w:qFormat/>
    <w:rsid w:val="00414B65"/>
    <w:rPr>
      <w:rFonts w:cs="Courier New"/>
    </w:rPr>
  </w:style>
  <w:style w:type="character" w:customStyle="1" w:styleId="ListLabel20">
    <w:name w:val="ListLabel 20"/>
    <w:qFormat/>
    <w:rsid w:val="00414B65"/>
    <w:rPr>
      <w:rFonts w:cs="Courier New"/>
    </w:rPr>
  </w:style>
  <w:style w:type="character" w:customStyle="1" w:styleId="ListLabel21">
    <w:name w:val="ListLabel 21"/>
    <w:qFormat/>
    <w:rsid w:val="00414B65"/>
    <w:rPr>
      <w:rFonts w:cs="Courier New"/>
    </w:rPr>
  </w:style>
  <w:style w:type="character" w:customStyle="1" w:styleId="ListLabel22">
    <w:name w:val="ListLabel 22"/>
    <w:qFormat/>
    <w:rsid w:val="00414B65"/>
    <w:rPr>
      <w:rFonts w:cs="Courier New"/>
    </w:rPr>
  </w:style>
  <w:style w:type="character" w:customStyle="1" w:styleId="ListLabel23">
    <w:name w:val="ListLabel 23"/>
    <w:qFormat/>
    <w:rsid w:val="00414B65"/>
    <w:rPr>
      <w:rFonts w:cs="Courier New"/>
    </w:rPr>
  </w:style>
  <w:style w:type="character" w:customStyle="1" w:styleId="ListLabel24">
    <w:name w:val="ListLabel 24"/>
    <w:qFormat/>
    <w:rsid w:val="00414B65"/>
    <w:rPr>
      <w:rFonts w:cs="Courier New"/>
    </w:rPr>
  </w:style>
  <w:style w:type="character" w:customStyle="1" w:styleId="ListLabel25">
    <w:name w:val="ListLabel 25"/>
    <w:qFormat/>
    <w:rsid w:val="00414B65"/>
    <w:rPr>
      <w:rFonts w:cs="Courier New"/>
    </w:rPr>
  </w:style>
  <w:style w:type="character" w:customStyle="1" w:styleId="ListLabel26">
    <w:name w:val="ListLabel 26"/>
    <w:qFormat/>
    <w:rsid w:val="00414B65"/>
    <w:rPr>
      <w:rFonts w:ascii="Times New Roman" w:hAnsi="Times New Roman"/>
      <w:sz w:val="24"/>
    </w:rPr>
  </w:style>
  <w:style w:type="character" w:customStyle="1" w:styleId="ListLabel27">
    <w:name w:val="ListLabel 27"/>
    <w:qFormat/>
    <w:rsid w:val="00414B65"/>
    <w:rPr>
      <w:sz w:val="20"/>
    </w:rPr>
  </w:style>
  <w:style w:type="character" w:customStyle="1" w:styleId="ListLabel28">
    <w:name w:val="ListLabel 28"/>
    <w:qFormat/>
    <w:rsid w:val="00414B65"/>
    <w:rPr>
      <w:sz w:val="20"/>
    </w:rPr>
  </w:style>
  <w:style w:type="character" w:customStyle="1" w:styleId="ListLabel29">
    <w:name w:val="ListLabel 29"/>
    <w:qFormat/>
    <w:rsid w:val="00414B65"/>
    <w:rPr>
      <w:sz w:val="20"/>
    </w:rPr>
  </w:style>
  <w:style w:type="character" w:customStyle="1" w:styleId="ListLabel30">
    <w:name w:val="ListLabel 30"/>
    <w:qFormat/>
    <w:rsid w:val="00414B65"/>
    <w:rPr>
      <w:sz w:val="20"/>
    </w:rPr>
  </w:style>
  <w:style w:type="character" w:customStyle="1" w:styleId="ListLabel31">
    <w:name w:val="ListLabel 31"/>
    <w:qFormat/>
    <w:rsid w:val="00414B65"/>
    <w:rPr>
      <w:sz w:val="20"/>
    </w:rPr>
  </w:style>
  <w:style w:type="character" w:customStyle="1" w:styleId="ListLabel32">
    <w:name w:val="ListLabel 32"/>
    <w:qFormat/>
    <w:rsid w:val="00414B65"/>
    <w:rPr>
      <w:sz w:val="20"/>
    </w:rPr>
  </w:style>
  <w:style w:type="character" w:customStyle="1" w:styleId="ListLabel33">
    <w:name w:val="ListLabel 33"/>
    <w:qFormat/>
    <w:rsid w:val="00414B65"/>
    <w:rPr>
      <w:sz w:val="20"/>
    </w:rPr>
  </w:style>
  <w:style w:type="character" w:customStyle="1" w:styleId="ListLabel34">
    <w:name w:val="ListLabel 34"/>
    <w:qFormat/>
    <w:rsid w:val="00414B65"/>
    <w:rPr>
      <w:sz w:val="20"/>
    </w:rPr>
  </w:style>
  <w:style w:type="character" w:customStyle="1" w:styleId="ListLabel35">
    <w:name w:val="ListLabel 35"/>
    <w:qFormat/>
    <w:rsid w:val="00414B65"/>
    <w:rPr>
      <w:rFonts w:ascii="Helvetica" w:hAnsi="Helvetica" w:cs="Symbol"/>
      <w:b/>
      <w:sz w:val="21"/>
    </w:rPr>
  </w:style>
  <w:style w:type="character" w:customStyle="1" w:styleId="ListLabel36">
    <w:name w:val="ListLabel 36"/>
    <w:qFormat/>
    <w:rsid w:val="00414B65"/>
    <w:rPr>
      <w:rFonts w:cs="Courier New"/>
    </w:rPr>
  </w:style>
  <w:style w:type="character" w:customStyle="1" w:styleId="ListLabel37">
    <w:name w:val="ListLabel 37"/>
    <w:qFormat/>
    <w:rsid w:val="00414B65"/>
    <w:rPr>
      <w:rFonts w:cs="Wingdings"/>
    </w:rPr>
  </w:style>
  <w:style w:type="character" w:customStyle="1" w:styleId="ListLabel38">
    <w:name w:val="ListLabel 38"/>
    <w:qFormat/>
    <w:rsid w:val="00414B65"/>
    <w:rPr>
      <w:rFonts w:cs="Symbol"/>
    </w:rPr>
  </w:style>
  <w:style w:type="character" w:customStyle="1" w:styleId="ListLabel39">
    <w:name w:val="ListLabel 39"/>
    <w:qFormat/>
    <w:rsid w:val="00414B65"/>
    <w:rPr>
      <w:rFonts w:cs="Courier New"/>
    </w:rPr>
  </w:style>
  <w:style w:type="character" w:customStyle="1" w:styleId="ListLabel40">
    <w:name w:val="ListLabel 40"/>
    <w:qFormat/>
    <w:rsid w:val="00414B65"/>
    <w:rPr>
      <w:rFonts w:cs="Wingdings"/>
    </w:rPr>
  </w:style>
  <w:style w:type="character" w:customStyle="1" w:styleId="ListLabel41">
    <w:name w:val="ListLabel 41"/>
    <w:qFormat/>
    <w:rsid w:val="00414B65"/>
    <w:rPr>
      <w:rFonts w:cs="Symbol"/>
    </w:rPr>
  </w:style>
  <w:style w:type="character" w:customStyle="1" w:styleId="ListLabel42">
    <w:name w:val="ListLabel 42"/>
    <w:qFormat/>
    <w:rsid w:val="00414B65"/>
    <w:rPr>
      <w:rFonts w:cs="Courier New"/>
    </w:rPr>
  </w:style>
  <w:style w:type="character" w:customStyle="1" w:styleId="ListLabel43">
    <w:name w:val="ListLabel 43"/>
    <w:qFormat/>
    <w:rsid w:val="00414B65"/>
    <w:rPr>
      <w:rFonts w:cs="Wingdings"/>
    </w:rPr>
  </w:style>
  <w:style w:type="character" w:customStyle="1" w:styleId="ListLabel44">
    <w:name w:val="ListLabel 44"/>
    <w:qFormat/>
    <w:rsid w:val="00414B65"/>
    <w:rPr>
      <w:rFonts w:ascii="Helvetica" w:hAnsi="Helvetica" w:cs="Symbol"/>
      <w:b w:val="0"/>
      <w:sz w:val="21"/>
    </w:rPr>
  </w:style>
  <w:style w:type="character" w:customStyle="1" w:styleId="ListLabel45">
    <w:name w:val="ListLabel 45"/>
    <w:qFormat/>
    <w:rsid w:val="00414B65"/>
    <w:rPr>
      <w:rFonts w:cs="Courier New"/>
    </w:rPr>
  </w:style>
  <w:style w:type="character" w:customStyle="1" w:styleId="ListLabel46">
    <w:name w:val="ListLabel 46"/>
    <w:qFormat/>
    <w:rsid w:val="00414B65"/>
    <w:rPr>
      <w:rFonts w:cs="Wingdings"/>
    </w:rPr>
  </w:style>
  <w:style w:type="character" w:customStyle="1" w:styleId="ListLabel47">
    <w:name w:val="ListLabel 47"/>
    <w:qFormat/>
    <w:rsid w:val="00414B65"/>
    <w:rPr>
      <w:rFonts w:cs="Symbol"/>
    </w:rPr>
  </w:style>
  <w:style w:type="character" w:customStyle="1" w:styleId="ListLabel48">
    <w:name w:val="ListLabel 48"/>
    <w:qFormat/>
    <w:rsid w:val="00414B65"/>
    <w:rPr>
      <w:rFonts w:cs="Courier New"/>
    </w:rPr>
  </w:style>
  <w:style w:type="character" w:customStyle="1" w:styleId="ListLabel49">
    <w:name w:val="ListLabel 49"/>
    <w:qFormat/>
    <w:rsid w:val="00414B65"/>
    <w:rPr>
      <w:rFonts w:cs="Wingdings"/>
    </w:rPr>
  </w:style>
  <w:style w:type="character" w:customStyle="1" w:styleId="ListLabel50">
    <w:name w:val="ListLabel 50"/>
    <w:qFormat/>
    <w:rsid w:val="00414B65"/>
    <w:rPr>
      <w:rFonts w:cs="Symbol"/>
    </w:rPr>
  </w:style>
  <w:style w:type="character" w:customStyle="1" w:styleId="ListLabel51">
    <w:name w:val="ListLabel 51"/>
    <w:qFormat/>
    <w:rsid w:val="00414B65"/>
    <w:rPr>
      <w:rFonts w:cs="Courier New"/>
    </w:rPr>
  </w:style>
  <w:style w:type="character" w:customStyle="1" w:styleId="ListLabel52">
    <w:name w:val="ListLabel 52"/>
    <w:qFormat/>
    <w:rsid w:val="00414B65"/>
    <w:rPr>
      <w:rFonts w:cs="Wingdings"/>
    </w:rPr>
  </w:style>
  <w:style w:type="character" w:customStyle="1" w:styleId="ListLabel53">
    <w:name w:val="ListLabel 53"/>
    <w:qFormat/>
    <w:rsid w:val="00414B65"/>
    <w:rPr>
      <w:rFonts w:ascii="Times New Roman" w:hAnsi="Times New Roman" w:cs="Symbol"/>
      <w:sz w:val="24"/>
    </w:rPr>
  </w:style>
  <w:style w:type="character" w:customStyle="1" w:styleId="ListLabel54">
    <w:name w:val="ListLabel 54"/>
    <w:qFormat/>
    <w:rsid w:val="00414B65"/>
    <w:rPr>
      <w:rFonts w:cs="Symbol"/>
      <w:sz w:val="20"/>
    </w:rPr>
  </w:style>
  <w:style w:type="character" w:customStyle="1" w:styleId="ListLabel55">
    <w:name w:val="ListLabel 55"/>
    <w:qFormat/>
    <w:rsid w:val="00414B65"/>
    <w:rPr>
      <w:rFonts w:cs="Symbol"/>
      <w:sz w:val="20"/>
    </w:rPr>
  </w:style>
  <w:style w:type="character" w:customStyle="1" w:styleId="ListLabel56">
    <w:name w:val="ListLabel 56"/>
    <w:qFormat/>
    <w:rsid w:val="00414B65"/>
    <w:rPr>
      <w:rFonts w:cs="Symbol"/>
      <w:sz w:val="20"/>
    </w:rPr>
  </w:style>
  <w:style w:type="character" w:customStyle="1" w:styleId="ListLabel57">
    <w:name w:val="ListLabel 57"/>
    <w:qFormat/>
    <w:rsid w:val="00414B65"/>
    <w:rPr>
      <w:rFonts w:cs="Symbol"/>
      <w:sz w:val="20"/>
    </w:rPr>
  </w:style>
  <w:style w:type="character" w:customStyle="1" w:styleId="ListLabel58">
    <w:name w:val="ListLabel 58"/>
    <w:qFormat/>
    <w:rsid w:val="00414B65"/>
    <w:rPr>
      <w:rFonts w:cs="Symbol"/>
      <w:sz w:val="20"/>
    </w:rPr>
  </w:style>
  <w:style w:type="character" w:customStyle="1" w:styleId="ListLabel59">
    <w:name w:val="ListLabel 59"/>
    <w:qFormat/>
    <w:rsid w:val="00414B65"/>
    <w:rPr>
      <w:rFonts w:cs="Symbol"/>
      <w:sz w:val="20"/>
    </w:rPr>
  </w:style>
  <w:style w:type="character" w:customStyle="1" w:styleId="ListLabel60">
    <w:name w:val="ListLabel 60"/>
    <w:qFormat/>
    <w:rsid w:val="00414B65"/>
    <w:rPr>
      <w:rFonts w:cs="Symbol"/>
      <w:sz w:val="20"/>
    </w:rPr>
  </w:style>
  <w:style w:type="character" w:customStyle="1" w:styleId="ListLabel61">
    <w:name w:val="ListLabel 61"/>
    <w:qFormat/>
    <w:rsid w:val="00414B65"/>
    <w:rPr>
      <w:rFonts w:cs="Symbol"/>
      <w:sz w:val="20"/>
    </w:rPr>
  </w:style>
  <w:style w:type="character" w:customStyle="1" w:styleId="ListLabel71">
    <w:name w:val="ListLabel 71"/>
    <w:qFormat/>
    <w:rsid w:val="00414B65"/>
    <w:rPr>
      <w:rFonts w:cs="OpenSymbol"/>
    </w:rPr>
  </w:style>
  <w:style w:type="character" w:customStyle="1" w:styleId="ListLabel72">
    <w:name w:val="ListLabel 72"/>
    <w:qFormat/>
    <w:rsid w:val="00414B65"/>
    <w:rPr>
      <w:rFonts w:cs="OpenSymbol"/>
    </w:rPr>
  </w:style>
  <w:style w:type="character" w:customStyle="1" w:styleId="ListLabel73">
    <w:name w:val="ListLabel 73"/>
    <w:qFormat/>
    <w:rsid w:val="00414B65"/>
    <w:rPr>
      <w:rFonts w:cs="OpenSymbol"/>
    </w:rPr>
  </w:style>
  <w:style w:type="character" w:customStyle="1" w:styleId="ListLabel74">
    <w:name w:val="ListLabel 74"/>
    <w:qFormat/>
    <w:rsid w:val="00414B65"/>
    <w:rPr>
      <w:rFonts w:cs="OpenSymbol"/>
    </w:rPr>
  </w:style>
  <w:style w:type="character" w:customStyle="1" w:styleId="ListLabel75">
    <w:name w:val="ListLabel 75"/>
    <w:qFormat/>
    <w:rsid w:val="00414B65"/>
    <w:rPr>
      <w:rFonts w:cs="OpenSymbol"/>
    </w:rPr>
  </w:style>
  <w:style w:type="character" w:customStyle="1" w:styleId="ListLabel76">
    <w:name w:val="ListLabel 76"/>
    <w:qFormat/>
    <w:rsid w:val="00414B65"/>
    <w:rPr>
      <w:rFonts w:cs="OpenSymbol"/>
    </w:rPr>
  </w:style>
  <w:style w:type="character" w:customStyle="1" w:styleId="ListLabel77">
    <w:name w:val="ListLabel 77"/>
    <w:qFormat/>
    <w:rsid w:val="00414B65"/>
    <w:rPr>
      <w:rFonts w:cs="OpenSymbol"/>
    </w:rPr>
  </w:style>
  <w:style w:type="character" w:customStyle="1" w:styleId="ListLabel78">
    <w:name w:val="ListLabel 78"/>
    <w:qFormat/>
    <w:rsid w:val="00414B65"/>
    <w:rPr>
      <w:rFonts w:cs="OpenSymbol"/>
    </w:rPr>
  </w:style>
  <w:style w:type="character" w:customStyle="1" w:styleId="ListLabel79">
    <w:name w:val="ListLabel 79"/>
    <w:qFormat/>
    <w:rsid w:val="00414B65"/>
    <w:rPr>
      <w:rFonts w:cs="OpenSymbol"/>
    </w:rPr>
  </w:style>
  <w:style w:type="character" w:customStyle="1" w:styleId="ListLabel80">
    <w:name w:val="ListLabel 80"/>
    <w:qFormat/>
    <w:rsid w:val="00414B65"/>
    <w:rPr>
      <w:rFonts w:cs="OpenSymbol"/>
    </w:rPr>
  </w:style>
  <w:style w:type="character" w:customStyle="1" w:styleId="ListLabel81">
    <w:name w:val="ListLabel 81"/>
    <w:qFormat/>
    <w:rsid w:val="00414B65"/>
    <w:rPr>
      <w:rFonts w:cs="OpenSymbol"/>
    </w:rPr>
  </w:style>
  <w:style w:type="character" w:customStyle="1" w:styleId="ListLabel82">
    <w:name w:val="ListLabel 82"/>
    <w:qFormat/>
    <w:rsid w:val="00414B65"/>
    <w:rPr>
      <w:rFonts w:cs="OpenSymbol"/>
    </w:rPr>
  </w:style>
  <w:style w:type="character" w:customStyle="1" w:styleId="ListLabel83">
    <w:name w:val="ListLabel 83"/>
    <w:qFormat/>
    <w:rsid w:val="00414B65"/>
    <w:rPr>
      <w:rFonts w:cs="OpenSymbol"/>
    </w:rPr>
  </w:style>
  <w:style w:type="character" w:customStyle="1" w:styleId="ListLabel84">
    <w:name w:val="ListLabel 84"/>
    <w:qFormat/>
    <w:rsid w:val="00414B65"/>
    <w:rPr>
      <w:rFonts w:cs="OpenSymbol"/>
    </w:rPr>
  </w:style>
  <w:style w:type="character" w:customStyle="1" w:styleId="ListLabel85">
    <w:name w:val="ListLabel 85"/>
    <w:qFormat/>
    <w:rsid w:val="00414B65"/>
    <w:rPr>
      <w:rFonts w:cs="OpenSymbol"/>
    </w:rPr>
  </w:style>
  <w:style w:type="character" w:customStyle="1" w:styleId="ListLabel86">
    <w:name w:val="ListLabel 86"/>
    <w:qFormat/>
    <w:rsid w:val="00414B65"/>
    <w:rPr>
      <w:rFonts w:cs="OpenSymbol"/>
    </w:rPr>
  </w:style>
  <w:style w:type="character" w:customStyle="1" w:styleId="ListLabel87">
    <w:name w:val="ListLabel 87"/>
    <w:qFormat/>
    <w:rsid w:val="00414B65"/>
    <w:rPr>
      <w:rFonts w:cs="OpenSymbol"/>
    </w:rPr>
  </w:style>
  <w:style w:type="character" w:customStyle="1" w:styleId="ListLabel88">
    <w:name w:val="ListLabel 88"/>
    <w:qFormat/>
    <w:rsid w:val="00414B65"/>
    <w:rPr>
      <w:rFonts w:cs="OpenSymbol"/>
    </w:rPr>
  </w:style>
  <w:style w:type="paragraph" w:customStyle="1" w:styleId="Heading">
    <w:name w:val="Heading"/>
    <w:basedOn w:val="Normal"/>
    <w:next w:val="BodyText"/>
    <w:qFormat/>
    <w:rsid w:val="00414B65"/>
    <w:pPr>
      <w:keepNext/>
      <w:spacing w:before="240" w:after="120"/>
    </w:pPr>
    <w:rPr>
      <w:rFonts w:ascii="Liberation Sans" w:eastAsia="Microsoft YaHei" w:hAnsi="Liberation Sans" w:cs="Mangal"/>
      <w:sz w:val="28"/>
      <w:szCs w:val="28"/>
    </w:rPr>
  </w:style>
  <w:style w:type="paragraph" w:styleId="BodyText">
    <w:name w:val="Body Text"/>
    <w:basedOn w:val="Normal"/>
    <w:rsid w:val="00414B65"/>
    <w:pPr>
      <w:spacing w:after="140"/>
    </w:pPr>
  </w:style>
  <w:style w:type="paragraph" w:styleId="List">
    <w:name w:val="List"/>
    <w:basedOn w:val="BodyText"/>
    <w:rsid w:val="00414B65"/>
    <w:rPr>
      <w:rFonts w:cs="Mangal"/>
    </w:rPr>
  </w:style>
  <w:style w:type="paragraph" w:styleId="Caption">
    <w:name w:val="caption"/>
    <w:basedOn w:val="Normal"/>
    <w:qFormat/>
    <w:rsid w:val="00414B65"/>
    <w:pPr>
      <w:suppressLineNumbers/>
      <w:spacing w:before="120" w:after="120"/>
    </w:pPr>
    <w:rPr>
      <w:rFonts w:cs="Mangal"/>
      <w:i/>
      <w:iCs/>
      <w:sz w:val="24"/>
      <w:szCs w:val="24"/>
    </w:rPr>
  </w:style>
  <w:style w:type="paragraph" w:customStyle="1" w:styleId="Index">
    <w:name w:val="Index"/>
    <w:basedOn w:val="Normal"/>
    <w:qFormat/>
    <w:rsid w:val="00414B65"/>
    <w:pPr>
      <w:suppressLineNumbers/>
    </w:pPr>
    <w:rPr>
      <w:rFonts w:cs="Mangal"/>
    </w:rPr>
  </w:style>
  <w:style w:type="paragraph" w:styleId="Header">
    <w:name w:val="header"/>
    <w:basedOn w:val="Normal"/>
    <w:link w:val="HeaderChar"/>
    <w:unhideWhenUsed/>
    <w:rsid w:val="00F0063B"/>
    <w:pPr>
      <w:tabs>
        <w:tab w:val="center" w:pos="4680"/>
        <w:tab w:val="right" w:pos="9360"/>
      </w:tabs>
      <w:spacing w:after="0" w:line="240" w:lineRule="auto"/>
    </w:pPr>
  </w:style>
  <w:style w:type="paragraph" w:styleId="Footer">
    <w:name w:val="footer"/>
    <w:basedOn w:val="Normal"/>
    <w:link w:val="FooterChar"/>
    <w:uiPriority w:val="99"/>
    <w:unhideWhenUsed/>
    <w:rsid w:val="00F0063B"/>
    <w:pPr>
      <w:tabs>
        <w:tab w:val="center" w:pos="4680"/>
        <w:tab w:val="right" w:pos="9360"/>
      </w:tabs>
      <w:spacing w:after="0" w:line="240" w:lineRule="auto"/>
    </w:pPr>
  </w:style>
  <w:style w:type="paragraph" w:styleId="ListParagraph">
    <w:name w:val="List Paragraph"/>
    <w:aliases w:val="List Paragraph (numbered (a)),List Paragraph Char Char Char,Use Case List Paragraph,List Paragraph2"/>
    <w:basedOn w:val="Normal"/>
    <w:link w:val="ListParagraphChar"/>
    <w:uiPriority w:val="34"/>
    <w:qFormat/>
    <w:rsid w:val="00F13C87"/>
    <w:pPr>
      <w:ind w:left="720"/>
      <w:contextualSpacing/>
    </w:pPr>
  </w:style>
  <w:style w:type="paragraph" w:customStyle="1" w:styleId="Style5">
    <w:name w:val="Style 5"/>
    <w:basedOn w:val="Normal"/>
    <w:uiPriority w:val="99"/>
    <w:qFormat/>
    <w:rsid w:val="00A303BB"/>
    <w:pPr>
      <w:widowControl w:val="0"/>
      <w:spacing w:after="0" w:line="240" w:lineRule="auto"/>
    </w:pPr>
    <w:rPr>
      <w:rFonts w:ascii="Times New Roman" w:eastAsia="Times New Roman" w:hAnsi="Times New Roman" w:cs="Times New Roman"/>
      <w:sz w:val="24"/>
      <w:szCs w:val="24"/>
      <w:lang w:val="sq-AL" w:eastAsia="sq-AL"/>
    </w:rPr>
  </w:style>
  <w:style w:type="paragraph" w:customStyle="1" w:styleId="Style14">
    <w:name w:val="Style 14"/>
    <w:basedOn w:val="Normal"/>
    <w:uiPriority w:val="99"/>
    <w:qFormat/>
    <w:rsid w:val="00A303BB"/>
    <w:pPr>
      <w:widowControl w:val="0"/>
      <w:spacing w:after="0" w:line="240" w:lineRule="auto"/>
      <w:ind w:left="576" w:right="144" w:hanging="360"/>
    </w:pPr>
    <w:rPr>
      <w:rFonts w:ascii="Times New Roman" w:eastAsia="Times New Roman" w:hAnsi="Times New Roman" w:cs="Times New Roman"/>
      <w:sz w:val="24"/>
      <w:szCs w:val="24"/>
      <w:lang w:val="sq-AL" w:eastAsia="sq-AL"/>
    </w:rPr>
  </w:style>
  <w:style w:type="paragraph" w:customStyle="1" w:styleId="Style10">
    <w:name w:val="Style 10"/>
    <w:basedOn w:val="Normal"/>
    <w:uiPriority w:val="99"/>
    <w:qFormat/>
    <w:rsid w:val="00A303BB"/>
    <w:pPr>
      <w:widowControl w:val="0"/>
      <w:spacing w:after="0" w:line="218" w:lineRule="auto"/>
      <w:ind w:left="648" w:right="144" w:hanging="432"/>
    </w:pPr>
    <w:rPr>
      <w:rFonts w:ascii="Times New Roman" w:eastAsia="Times New Roman" w:hAnsi="Times New Roman" w:cs="Times New Roman"/>
      <w:color w:val="3D4146"/>
      <w:sz w:val="28"/>
      <w:szCs w:val="28"/>
      <w:lang w:val="sq-AL" w:eastAsia="sq-AL"/>
    </w:rPr>
  </w:style>
  <w:style w:type="paragraph" w:customStyle="1" w:styleId="Style11">
    <w:name w:val="Style 11"/>
    <w:basedOn w:val="Normal"/>
    <w:uiPriority w:val="99"/>
    <w:qFormat/>
    <w:rsid w:val="00A303BB"/>
    <w:pPr>
      <w:widowControl w:val="0"/>
      <w:spacing w:after="0" w:line="240" w:lineRule="auto"/>
      <w:ind w:left="720" w:right="144" w:hanging="504"/>
      <w:jc w:val="both"/>
    </w:pPr>
    <w:rPr>
      <w:rFonts w:ascii="Times New Roman" w:eastAsia="Times New Roman" w:hAnsi="Times New Roman" w:cs="Times New Roman"/>
      <w:color w:val="33363B"/>
      <w:sz w:val="27"/>
      <w:szCs w:val="27"/>
      <w:lang w:val="sq-AL" w:eastAsia="sq-AL"/>
    </w:rPr>
  </w:style>
  <w:style w:type="paragraph" w:styleId="NormalWeb">
    <w:name w:val="Normal (Web)"/>
    <w:basedOn w:val="Normal"/>
    <w:uiPriority w:val="99"/>
    <w:unhideWhenUsed/>
    <w:qFormat/>
    <w:rsid w:val="00666677"/>
    <w:pPr>
      <w:spacing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qFormat/>
    <w:rsid w:val="00123727"/>
    <w:pPr>
      <w:spacing w:after="0" w:line="240" w:lineRule="auto"/>
    </w:pPr>
    <w:rPr>
      <w:rFonts w:ascii="Segoe UI" w:hAnsi="Segoe UI" w:cs="Segoe UI"/>
      <w:sz w:val="18"/>
      <w:szCs w:val="18"/>
    </w:rPr>
  </w:style>
  <w:style w:type="character" w:customStyle="1" w:styleId="Heading3Char">
    <w:name w:val="Heading 3 Char"/>
    <w:basedOn w:val="DefaultParagraphFont"/>
    <w:link w:val="Heading3"/>
    <w:uiPriority w:val="9"/>
    <w:semiHidden/>
    <w:rsid w:val="008B25CB"/>
    <w:rPr>
      <w:rFonts w:asciiTheme="majorHAnsi" w:eastAsiaTheme="majorEastAsia" w:hAnsiTheme="majorHAnsi" w:cstheme="majorBidi"/>
      <w:b/>
      <w:bCs/>
      <w:color w:val="4F81BD" w:themeColor="accent1"/>
      <w:sz w:val="24"/>
      <w:szCs w:val="24"/>
      <w:lang w:val="en-GB"/>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unhideWhenUsed/>
    <w:qFormat/>
    <w:rsid w:val="008B25CB"/>
    <w:pPr>
      <w:spacing w:after="0" w:line="240" w:lineRule="auto"/>
    </w:pPr>
    <w:rPr>
      <w:sz w:val="24"/>
      <w:szCs w:val="24"/>
      <w:lang w:val="en-GB"/>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rsid w:val="008B25CB"/>
    <w:rPr>
      <w:sz w:val="24"/>
      <w:szCs w:val="24"/>
      <w:lang w:val="en-GB"/>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unhideWhenUsed/>
    <w:qFormat/>
    <w:rsid w:val="008B25CB"/>
    <w:rPr>
      <w:vertAlign w:val="superscript"/>
    </w:rPr>
  </w:style>
  <w:style w:type="character" w:styleId="Hyperlink">
    <w:name w:val="Hyperlink"/>
    <w:basedOn w:val="DefaultParagraphFont"/>
    <w:uiPriority w:val="99"/>
    <w:unhideWhenUsed/>
    <w:rsid w:val="008B25CB"/>
    <w:rPr>
      <w:color w:val="0000FF" w:themeColor="hyperlink"/>
      <w:u w:val="single"/>
    </w:rPr>
  </w:style>
  <w:style w:type="paragraph" w:customStyle="1" w:styleId="Char2">
    <w:name w:val="Char2"/>
    <w:basedOn w:val="Normal"/>
    <w:link w:val="FootnoteReference"/>
    <w:rsid w:val="008B25CB"/>
    <w:pPr>
      <w:spacing w:after="160" w:line="240" w:lineRule="exact"/>
    </w:pPr>
    <w:rPr>
      <w:sz w:val="20"/>
      <w:vertAlign w:val="superscript"/>
    </w:rPr>
  </w:style>
  <w:style w:type="character" w:customStyle="1" w:styleId="ListParagraphChar">
    <w:name w:val="List Paragraph Char"/>
    <w:aliases w:val="List Paragraph (numbered (a)) Char,List Paragraph Char Char Char Char,Use Case List Paragraph Char,List Paragraph2 Char"/>
    <w:link w:val="ListParagraph"/>
    <w:uiPriority w:val="34"/>
    <w:locked/>
    <w:rsid w:val="008B25CB"/>
    <w:rPr>
      <w:sz w:val="22"/>
    </w:rPr>
  </w:style>
  <w:style w:type="paragraph" w:customStyle="1" w:styleId="Text1">
    <w:name w:val="Text 1"/>
    <w:basedOn w:val="Normal"/>
    <w:rsid w:val="008B25CB"/>
    <w:pPr>
      <w:snapToGrid w:val="0"/>
      <w:spacing w:after="240" w:line="240" w:lineRule="auto"/>
      <w:ind w:left="482"/>
      <w:jc w:val="both"/>
    </w:pPr>
    <w:rPr>
      <w:rFonts w:ascii="Times New Roman" w:eastAsia="Times New Roman" w:hAnsi="Times New Roman" w:cs="Times New Roman"/>
      <w:sz w:val="24"/>
      <w:szCs w:val="20"/>
      <w:lang w:val="en-GB"/>
    </w:rPr>
  </w:style>
  <w:style w:type="paragraph" w:customStyle="1" w:styleId="Memoheading">
    <w:name w:val="Memo heading"/>
    <w:rsid w:val="008B25CB"/>
    <w:rPr>
      <w:rFonts w:ascii="Times New Roman" w:eastAsia="MS Mincho" w:hAnsi="Times New Roman"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005AA-7562-4337-A928-B7E49A2AD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2280</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HP</cp:lastModifiedBy>
  <cp:revision>18</cp:revision>
  <cp:lastPrinted>2022-02-11T08:12:00Z</cp:lastPrinted>
  <dcterms:created xsi:type="dcterms:W3CDTF">2024-01-18T07:53:00Z</dcterms:created>
  <dcterms:modified xsi:type="dcterms:W3CDTF">2025-01-09T11:15:00Z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